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0A544" w14:textId="77777777" w:rsidR="003437FA" w:rsidRPr="00E960BB" w:rsidRDefault="003437FA" w:rsidP="003437FA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61</w:t>
      </w:r>
      <w:r w:rsidRPr="00E960BB">
        <w:rPr>
          <w:rFonts w:ascii="Corbel" w:hAnsi="Corbel"/>
          <w:bCs/>
          <w:i/>
        </w:rPr>
        <w:t>/</w:t>
      </w:r>
      <w:r>
        <w:rPr>
          <w:rFonts w:ascii="Corbel" w:hAnsi="Corbel"/>
          <w:bCs/>
          <w:i/>
        </w:rPr>
        <w:t>2025</w:t>
      </w:r>
    </w:p>
    <w:p w14:paraId="4C9106EE" w14:textId="77777777" w:rsidR="003437FA" w:rsidRPr="009C54AE" w:rsidRDefault="003437FA" w:rsidP="003437FA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72C3C195" w14:textId="77777777" w:rsidR="003437FA" w:rsidRPr="009C54AE" w:rsidRDefault="003437FA" w:rsidP="003437FA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2025-2030</w:t>
      </w:r>
    </w:p>
    <w:p w14:paraId="5AE66B43" w14:textId="77777777" w:rsidR="003437FA" w:rsidRDefault="003437FA" w:rsidP="003437F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4ADC62D" w14:textId="77777777" w:rsidR="003437FA" w:rsidRPr="00EA4832" w:rsidRDefault="003437FA" w:rsidP="003437F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2029/2030</w:t>
      </w:r>
    </w:p>
    <w:p w14:paraId="29988836" w14:textId="77777777" w:rsidR="003437FA" w:rsidRPr="00EA4832" w:rsidRDefault="003437FA" w:rsidP="003437FA">
      <w:pPr>
        <w:spacing w:line="240" w:lineRule="auto"/>
        <w:rPr>
          <w:rFonts w:ascii="Corbel" w:hAnsi="Corbel"/>
          <w:sz w:val="20"/>
          <w:szCs w:val="20"/>
        </w:rPr>
      </w:pPr>
    </w:p>
    <w:p w14:paraId="5BAE4D9E" w14:textId="77777777" w:rsidR="003437FA" w:rsidRPr="00483FE1" w:rsidRDefault="003437FA" w:rsidP="003437FA">
      <w:pPr>
        <w:spacing w:after="0" w:line="240" w:lineRule="auto"/>
        <w:rPr>
          <w:rFonts w:ascii="Corbel" w:hAnsi="Corbel"/>
          <w:sz w:val="20"/>
          <w:szCs w:val="20"/>
        </w:rPr>
      </w:pPr>
    </w:p>
    <w:p w14:paraId="48E4839C" w14:textId="77777777" w:rsidR="003437FA" w:rsidRPr="009C54AE" w:rsidRDefault="003437FA" w:rsidP="003437F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2"/>
        <w:gridCol w:w="6939"/>
      </w:tblGrid>
      <w:tr w:rsidR="003437FA" w:rsidRPr="009C54AE" w14:paraId="69847DEA" w14:textId="77777777" w:rsidTr="00A27B7B">
        <w:tc>
          <w:tcPr>
            <w:tcW w:w="2842" w:type="dxa"/>
            <w:vAlign w:val="center"/>
          </w:tcPr>
          <w:p w14:paraId="0199D004" w14:textId="77777777" w:rsidR="003437FA" w:rsidRPr="00AE594E" w:rsidRDefault="003437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94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939" w:type="dxa"/>
            <w:vAlign w:val="center"/>
          </w:tcPr>
          <w:p w14:paraId="04CDE2DA" w14:textId="77777777" w:rsidR="003437FA" w:rsidRPr="005306B7" w:rsidRDefault="003437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306B7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społeczna</w:t>
            </w:r>
          </w:p>
        </w:tc>
      </w:tr>
      <w:tr w:rsidR="003437FA" w:rsidRPr="009C54AE" w14:paraId="6900E2B6" w14:textId="77777777" w:rsidTr="00A27B7B">
        <w:tc>
          <w:tcPr>
            <w:tcW w:w="2842" w:type="dxa"/>
            <w:vAlign w:val="center"/>
          </w:tcPr>
          <w:p w14:paraId="1ADF729A" w14:textId="77777777" w:rsidR="003437FA" w:rsidRPr="00AE594E" w:rsidRDefault="003437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94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939" w:type="dxa"/>
            <w:vAlign w:val="center"/>
          </w:tcPr>
          <w:p w14:paraId="093C4A73" w14:textId="77777777" w:rsidR="003437FA" w:rsidRPr="005306B7" w:rsidRDefault="003437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3437FA" w:rsidRPr="009C54AE" w14:paraId="0BB4191E" w14:textId="77777777" w:rsidTr="00A27B7B">
        <w:tc>
          <w:tcPr>
            <w:tcW w:w="2842" w:type="dxa"/>
            <w:vAlign w:val="center"/>
          </w:tcPr>
          <w:p w14:paraId="62063E27" w14:textId="77777777" w:rsidR="003437FA" w:rsidRPr="00AE594E" w:rsidRDefault="003437FA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594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939" w:type="dxa"/>
            <w:vAlign w:val="center"/>
          </w:tcPr>
          <w:p w14:paraId="248B366F" w14:textId="77777777" w:rsidR="003437FA" w:rsidRPr="005306B7" w:rsidRDefault="003437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3437FA" w:rsidRPr="009C54AE" w14:paraId="1F942B96" w14:textId="77777777" w:rsidTr="00A27B7B">
        <w:tc>
          <w:tcPr>
            <w:tcW w:w="2842" w:type="dxa"/>
            <w:vAlign w:val="center"/>
          </w:tcPr>
          <w:p w14:paraId="173450BE" w14:textId="77777777" w:rsidR="003437FA" w:rsidRPr="00AE594E" w:rsidRDefault="003437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9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39" w:type="dxa"/>
            <w:vAlign w:val="center"/>
          </w:tcPr>
          <w:p w14:paraId="4D0A4F61" w14:textId="77777777" w:rsidR="003437FA" w:rsidRPr="005306B7" w:rsidRDefault="003437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306B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437FA" w:rsidRPr="009C54AE" w14:paraId="7A5B342E" w14:textId="77777777" w:rsidTr="00A27B7B">
        <w:tc>
          <w:tcPr>
            <w:tcW w:w="2842" w:type="dxa"/>
            <w:vAlign w:val="center"/>
          </w:tcPr>
          <w:p w14:paraId="1258C9D3" w14:textId="77777777" w:rsidR="003437FA" w:rsidRPr="00AE594E" w:rsidRDefault="003437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9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39" w:type="dxa"/>
            <w:vAlign w:val="center"/>
          </w:tcPr>
          <w:p w14:paraId="73435D32" w14:textId="77777777" w:rsidR="003437FA" w:rsidRPr="005306B7" w:rsidRDefault="003437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306B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</w:t>
            </w:r>
            <w:r w:rsidRPr="005306B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Wczesnoszkolna</w:t>
            </w:r>
          </w:p>
        </w:tc>
      </w:tr>
      <w:tr w:rsidR="003437FA" w:rsidRPr="009C54AE" w14:paraId="662A264A" w14:textId="77777777" w:rsidTr="00A27B7B">
        <w:tc>
          <w:tcPr>
            <w:tcW w:w="2842" w:type="dxa"/>
            <w:vAlign w:val="center"/>
          </w:tcPr>
          <w:p w14:paraId="17EDD401" w14:textId="77777777" w:rsidR="003437FA" w:rsidRPr="00AE594E" w:rsidRDefault="003437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94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939" w:type="dxa"/>
            <w:vAlign w:val="center"/>
          </w:tcPr>
          <w:p w14:paraId="19EAF79E" w14:textId="77777777" w:rsidR="003437FA" w:rsidRPr="005306B7" w:rsidRDefault="003437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306B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437FA" w:rsidRPr="009C54AE" w14:paraId="7ED65328" w14:textId="77777777" w:rsidTr="00A27B7B">
        <w:tc>
          <w:tcPr>
            <w:tcW w:w="2842" w:type="dxa"/>
            <w:vAlign w:val="center"/>
          </w:tcPr>
          <w:p w14:paraId="7A0BC011" w14:textId="77777777" w:rsidR="003437FA" w:rsidRPr="00AE594E" w:rsidRDefault="003437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9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39" w:type="dxa"/>
            <w:vAlign w:val="center"/>
          </w:tcPr>
          <w:p w14:paraId="2FD44E8D" w14:textId="77777777" w:rsidR="003437FA" w:rsidRPr="005306B7" w:rsidRDefault="003437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306B7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437FA" w:rsidRPr="009C54AE" w14:paraId="2C3FD668" w14:textId="77777777" w:rsidTr="00A27B7B">
        <w:tc>
          <w:tcPr>
            <w:tcW w:w="2842" w:type="dxa"/>
            <w:vAlign w:val="center"/>
          </w:tcPr>
          <w:p w14:paraId="7F4120DC" w14:textId="77777777" w:rsidR="003437FA" w:rsidRPr="00AE594E" w:rsidRDefault="003437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9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39" w:type="dxa"/>
            <w:vAlign w:val="center"/>
          </w:tcPr>
          <w:p w14:paraId="00969787" w14:textId="77777777" w:rsidR="003437FA" w:rsidRPr="005306B7" w:rsidRDefault="003437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306B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437FA" w:rsidRPr="009C54AE" w14:paraId="167A323A" w14:textId="77777777" w:rsidTr="00A27B7B">
        <w:tc>
          <w:tcPr>
            <w:tcW w:w="2842" w:type="dxa"/>
            <w:vAlign w:val="center"/>
          </w:tcPr>
          <w:p w14:paraId="28112EBF" w14:textId="77777777" w:rsidR="003437FA" w:rsidRPr="00AE594E" w:rsidRDefault="003437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94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939" w:type="dxa"/>
            <w:vAlign w:val="center"/>
          </w:tcPr>
          <w:p w14:paraId="363B27FF" w14:textId="77777777" w:rsidR="003437FA" w:rsidRPr="005306B7" w:rsidRDefault="003437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Pr="005306B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V,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. </w:t>
            </w:r>
            <w:r w:rsidRPr="005306B7">
              <w:rPr>
                <w:rFonts w:ascii="Corbel" w:hAnsi="Corbel"/>
                <w:b w:val="0"/>
                <w:color w:val="auto"/>
                <w:sz w:val="24"/>
                <w:szCs w:val="24"/>
              </w:rPr>
              <w:t>10</w:t>
            </w:r>
          </w:p>
        </w:tc>
      </w:tr>
      <w:tr w:rsidR="003437FA" w:rsidRPr="009C54AE" w14:paraId="7421CEFE" w14:textId="77777777" w:rsidTr="00A27B7B">
        <w:tc>
          <w:tcPr>
            <w:tcW w:w="2842" w:type="dxa"/>
            <w:vAlign w:val="center"/>
          </w:tcPr>
          <w:p w14:paraId="68E588ED" w14:textId="77777777" w:rsidR="003437FA" w:rsidRPr="00AE594E" w:rsidRDefault="003437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9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39" w:type="dxa"/>
            <w:vAlign w:val="center"/>
          </w:tcPr>
          <w:p w14:paraId="48C2CC3B" w14:textId="77777777" w:rsidR="003437FA" w:rsidRPr="005306B7" w:rsidRDefault="003437FA" w:rsidP="003437FA">
            <w:pPr>
              <w:pStyle w:val="Odpowiedzi"/>
              <w:numPr>
                <w:ilvl w:val="0"/>
                <w:numId w:val="1"/>
              </w:numPr>
              <w:spacing w:before="0" w:after="0"/>
              <w:ind w:left="311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306B7">
              <w:rPr>
                <w:rFonts w:ascii="Corbel" w:hAnsi="Corbel"/>
                <w:b w:val="0"/>
                <w:color w:val="auto"/>
                <w:sz w:val="24"/>
              </w:rPr>
              <w:t>Przygotowania psychologiczno-pedagogiczne</w:t>
            </w:r>
          </w:p>
        </w:tc>
      </w:tr>
      <w:tr w:rsidR="003437FA" w:rsidRPr="009C54AE" w14:paraId="47C50280" w14:textId="77777777" w:rsidTr="00A27B7B">
        <w:tc>
          <w:tcPr>
            <w:tcW w:w="2842" w:type="dxa"/>
            <w:vAlign w:val="center"/>
          </w:tcPr>
          <w:p w14:paraId="500EE520" w14:textId="77777777" w:rsidR="003437FA" w:rsidRPr="00AE594E" w:rsidRDefault="003437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9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39" w:type="dxa"/>
            <w:vAlign w:val="center"/>
          </w:tcPr>
          <w:p w14:paraId="6678EA65" w14:textId="77777777" w:rsidR="003437FA" w:rsidRPr="005306B7" w:rsidRDefault="003437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j. </w:t>
            </w:r>
            <w:r w:rsidRPr="005306B7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437FA" w:rsidRPr="009C54AE" w14:paraId="7CC50F26" w14:textId="77777777" w:rsidTr="00A27B7B">
        <w:tc>
          <w:tcPr>
            <w:tcW w:w="2842" w:type="dxa"/>
            <w:vAlign w:val="center"/>
          </w:tcPr>
          <w:p w14:paraId="6BFDD239" w14:textId="77777777" w:rsidR="003437FA" w:rsidRPr="00AE594E" w:rsidRDefault="003437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9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39" w:type="dxa"/>
            <w:vAlign w:val="center"/>
          </w:tcPr>
          <w:p w14:paraId="0376B9DD" w14:textId="77777777" w:rsidR="003437FA" w:rsidRPr="005306B7" w:rsidRDefault="003437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306B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Piotr T. Nowakowski, prof. UR</w:t>
            </w:r>
          </w:p>
        </w:tc>
      </w:tr>
      <w:tr w:rsidR="003437FA" w:rsidRPr="009C54AE" w14:paraId="5B708BDC" w14:textId="77777777" w:rsidTr="00A27B7B">
        <w:tc>
          <w:tcPr>
            <w:tcW w:w="2842" w:type="dxa"/>
            <w:vAlign w:val="center"/>
          </w:tcPr>
          <w:p w14:paraId="2EE32A07" w14:textId="77777777" w:rsidR="003437FA" w:rsidRPr="00AE594E" w:rsidRDefault="003437FA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59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39" w:type="dxa"/>
            <w:vAlign w:val="center"/>
          </w:tcPr>
          <w:p w14:paraId="5BD026E2" w14:textId="77777777" w:rsidR="003437FA" w:rsidRPr="009C54AE" w:rsidRDefault="003437FA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6072">
              <w:rPr>
                <w:rFonts w:ascii="Corbel" w:hAnsi="Corbel"/>
                <w:b w:val="0"/>
                <w:sz w:val="24"/>
                <w:szCs w:val="24"/>
              </w:rPr>
              <w:t>dr hab. prof. UR Piotr T. Nowakowski, dr Bernadeta Botwina</w:t>
            </w:r>
          </w:p>
        </w:tc>
      </w:tr>
    </w:tbl>
    <w:p w14:paraId="07B25602" w14:textId="77777777" w:rsidR="003437FA" w:rsidRPr="004A223B" w:rsidRDefault="003437FA" w:rsidP="003437FA">
      <w:pPr>
        <w:pStyle w:val="Podpunkty"/>
        <w:spacing w:before="120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F9A5175" w14:textId="77777777" w:rsidR="003437FA" w:rsidRPr="00483FE1" w:rsidRDefault="003437FA" w:rsidP="003437FA">
      <w:pPr>
        <w:pStyle w:val="Podpunkty"/>
        <w:ind w:left="0"/>
        <w:rPr>
          <w:rFonts w:ascii="Corbel" w:hAnsi="Corbel"/>
          <w:sz w:val="16"/>
          <w:szCs w:val="16"/>
        </w:rPr>
      </w:pPr>
    </w:p>
    <w:p w14:paraId="3E33E153" w14:textId="77777777" w:rsidR="003437FA" w:rsidRPr="009C54AE" w:rsidRDefault="003437FA" w:rsidP="003437F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58159A" w14:textId="77777777" w:rsidR="003437FA" w:rsidRPr="008B4C88" w:rsidRDefault="003437FA" w:rsidP="003437FA">
      <w:pPr>
        <w:pStyle w:val="Podpunkty"/>
        <w:ind w:left="0"/>
        <w:rPr>
          <w:rFonts w:ascii="Corbel" w:hAnsi="Corbel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3437FA" w:rsidRPr="009C54AE" w14:paraId="4A6766EC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96BA" w14:textId="77777777" w:rsidR="003437FA" w:rsidRPr="00AE594E" w:rsidRDefault="003437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94E">
              <w:rPr>
                <w:rFonts w:ascii="Corbel" w:hAnsi="Corbel"/>
                <w:szCs w:val="24"/>
              </w:rPr>
              <w:t>Semestr</w:t>
            </w:r>
          </w:p>
          <w:p w14:paraId="244038FC" w14:textId="77777777" w:rsidR="003437FA" w:rsidRPr="00AE594E" w:rsidRDefault="003437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94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E61A" w14:textId="77777777" w:rsidR="003437FA" w:rsidRPr="00AE594E" w:rsidRDefault="003437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594E">
              <w:rPr>
                <w:rFonts w:ascii="Corbel" w:hAnsi="Corbel"/>
                <w:szCs w:val="24"/>
              </w:rPr>
              <w:t>Wykł</w:t>
            </w:r>
            <w:proofErr w:type="spellEnd"/>
            <w:r w:rsidRPr="00AE59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4305" w14:textId="77777777" w:rsidR="003437FA" w:rsidRPr="00AE594E" w:rsidRDefault="003437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9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ECE9" w14:textId="77777777" w:rsidR="003437FA" w:rsidRPr="00AE594E" w:rsidRDefault="003437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594E">
              <w:rPr>
                <w:rFonts w:ascii="Corbel" w:hAnsi="Corbel"/>
                <w:szCs w:val="24"/>
              </w:rPr>
              <w:t>Konw</w:t>
            </w:r>
            <w:proofErr w:type="spellEnd"/>
            <w:r w:rsidRPr="00AE59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752C" w14:textId="77777777" w:rsidR="003437FA" w:rsidRPr="00AE594E" w:rsidRDefault="003437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9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DA3F" w14:textId="77777777" w:rsidR="003437FA" w:rsidRPr="00AE594E" w:rsidRDefault="003437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594E">
              <w:rPr>
                <w:rFonts w:ascii="Corbel" w:hAnsi="Corbel"/>
                <w:szCs w:val="24"/>
              </w:rPr>
              <w:t>Sem</w:t>
            </w:r>
            <w:proofErr w:type="spellEnd"/>
            <w:r w:rsidRPr="00AE59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84BE" w14:textId="77777777" w:rsidR="003437FA" w:rsidRPr="00AE594E" w:rsidRDefault="003437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9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4F67" w14:textId="77777777" w:rsidR="003437FA" w:rsidRPr="00AE594E" w:rsidRDefault="003437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594E">
              <w:rPr>
                <w:rFonts w:ascii="Corbel" w:hAnsi="Corbel"/>
                <w:szCs w:val="24"/>
              </w:rPr>
              <w:t>Prakt</w:t>
            </w:r>
            <w:proofErr w:type="spellEnd"/>
            <w:r w:rsidRPr="00AE59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0F49" w14:textId="77777777" w:rsidR="003437FA" w:rsidRPr="00AE594E" w:rsidRDefault="003437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59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60CD" w14:textId="77777777" w:rsidR="003437FA" w:rsidRPr="00AE594E" w:rsidRDefault="003437FA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E594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437FA" w:rsidRPr="005306B7" w14:paraId="12D8034A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4C63" w14:textId="77777777" w:rsidR="003437FA" w:rsidRPr="005306B7" w:rsidRDefault="003437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06B7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7E4F" w14:textId="77777777" w:rsidR="003437FA" w:rsidRPr="005306B7" w:rsidRDefault="003437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06B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586B" w14:textId="77777777" w:rsidR="003437FA" w:rsidRPr="005306B7" w:rsidRDefault="003437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06B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D1CD" w14:textId="77777777" w:rsidR="003437FA" w:rsidRPr="005306B7" w:rsidRDefault="003437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4791" w14:textId="77777777" w:rsidR="003437FA" w:rsidRPr="005306B7" w:rsidRDefault="003437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51F5" w14:textId="77777777" w:rsidR="003437FA" w:rsidRPr="005306B7" w:rsidRDefault="003437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E26C" w14:textId="77777777" w:rsidR="003437FA" w:rsidRPr="005306B7" w:rsidRDefault="003437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F0879" w14:textId="77777777" w:rsidR="003437FA" w:rsidRPr="005306B7" w:rsidRDefault="003437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EF7D" w14:textId="77777777" w:rsidR="003437FA" w:rsidRPr="005306B7" w:rsidRDefault="003437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5D9B" w14:textId="77777777" w:rsidR="003437FA" w:rsidRPr="005306B7" w:rsidRDefault="003437FA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06B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402EAA7" w14:textId="77777777" w:rsidR="003437FA" w:rsidRPr="005306B7" w:rsidRDefault="003437FA" w:rsidP="003437FA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7EF0C80E" w14:textId="77777777" w:rsidR="003437FA" w:rsidRPr="00EE54EC" w:rsidRDefault="003437FA" w:rsidP="003437F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54EC">
        <w:rPr>
          <w:rFonts w:ascii="Corbel" w:hAnsi="Corbel"/>
          <w:smallCaps w:val="0"/>
          <w:szCs w:val="24"/>
        </w:rPr>
        <w:t>1.2.</w:t>
      </w:r>
      <w:r w:rsidRPr="00EE54E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637B48C" w14:textId="77777777" w:rsidR="003437FA" w:rsidRPr="00EE54EC" w:rsidRDefault="003437FA" w:rsidP="003437F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306B7">
        <w:rPr>
          <w:rFonts w:ascii="Corbel" w:eastAsia="MS Gothic" w:hAnsi="Corbel" w:cs="MS Gothic"/>
          <w:b w:val="0"/>
          <w:szCs w:val="24"/>
        </w:rPr>
        <w:t>X</w:t>
      </w:r>
      <w:r w:rsidRPr="005306B7">
        <w:rPr>
          <w:rFonts w:ascii="Corbel" w:hAnsi="Corbel"/>
          <w:b w:val="0"/>
          <w:smallCaps w:val="0"/>
          <w:szCs w:val="24"/>
        </w:rPr>
        <w:t xml:space="preserve"> zajęcia </w:t>
      </w:r>
      <w:r w:rsidRPr="00EE54EC">
        <w:rPr>
          <w:rFonts w:ascii="Corbel" w:hAnsi="Corbel"/>
          <w:b w:val="0"/>
          <w:smallCaps w:val="0"/>
          <w:szCs w:val="24"/>
        </w:rPr>
        <w:t xml:space="preserve">w formie tradycyjnej </w:t>
      </w:r>
    </w:p>
    <w:p w14:paraId="52165B9D" w14:textId="77777777" w:rsidR="003437FA" w:rsidRPr="00EE54EC" w:rsidRDefault="003437FA" w:rsidP="003437F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54EC">
        <w:rPr>
          <w:rFonts w:ascii="MS Gothic" w:eastAsia="MS Gothic" w:hAnsi="MS Gothic" w:cs="MS Gothic" w:hint="eastAsia"/>
          <w:b w:val="0"/>
          <w:szCs w:val="24"/>
        </w:rPr>
        <w:t>☐</w:t>
      </w:r>
      <w:r w:rsidRPr="00EE54E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C58082" w14:textId="77777777" w:rsidR="003437FA" w:rsidRPr="00EE54EC" w:rsidRDefault="003437FA" w:rsidP="003437FA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39DFD956" w14:textId="77777777" w:rsidR="003437FA" w:rsidRPr="00EE54EC" w:rsidRDefault="003437FA" w:rsidP="003437F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E54EC">
        <w:rPr>
          <w:rFonts w:ascii="Corbel" w:hAnsi="Corbel"/>
          <w:smallCaps w:val="0"/>
          <w:szCs w:val="24"/>
        </w:rPr>
        <w:t xml:space="preserve">1.3 </w:t>
      </w:r>
      <w:r w:rsidRPr="00EE54EC">
        <w:rPr>
          <w:rFonts w:ascii="Corbel" w:hAnsi="Corbel"/>
          <w:smallCaps w:val="0"/>
          <w:szCs w:val="24"/>
        </w:rPr>
        <w:tab/>
        <w:t xml:space="preserve">Forma zaliczenia przedmiotu /modułu (z toku) </w:t>
      </w:r>
    </w:p>
    <w:p w14:paraId="5BA1977A" w14:textId="77777777" w:rsidR="003437FA" w:rsidRPr="005306B7" w:rsidRDefault="003437FA" w:rsidP="003437FA">
      <w:pPr>
        <w:pStyle w:val="Punktygwne"/>
        <w:tabs>
          <w:tab w:val="left" w:pos="-3420"/>
        </w:tabs>
        <w:spacing w:before="0" w:after="0"/>
        <w:ind w:left="709" w:firstLine="11"/>
        <w:rPr>
          <w:rFonts w:ascii="Corbel" w:hAnsi="Corbel"/>
          <w:smallCaps w:val="0"/>
          <w:szCs w:val="24"/>
        </w:rPr>
      </w:pPr>
      <w:r w:rsidRPr="005306B7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613CF7FD" w14:textId="77777777" w:rsidR="003437FA" w:rsidRPr="005306B7" w:rsidRDefault="003437FA" w:rsidP="003437F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C13A1F" w14:textId="77777777" w:rsidR="00B30F78" w:rsidRDefault="00B30F78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7B02887D" w14:textId="41E24D6E" w:rsidR="003437FA" w:rsidRPr="00EE54EC" w:rsidRDefault="003437FA" w:rsidP="003437FA">
      <w:pPr>
        <w:pStyle w:val="Punktygwne"/>
        <w:spacing w:before="0" w:after="0"/>
        <w:rPr>
          <w:rFonts w:ascii="Corbel" w:hAnsi="Corbel"/>
          <w:szCs w:val="24"/>
        </w:rPr>
      </w:pPr>
      <w:r w:rsidRPr="00EE54EC">
        <w:rPr>
          <w:rFonts w:ascii="Corbel" w:hAnsi="Corbel"/>
          <w:szCs w:val="24"/>
        </w:rPr>
        <w:lastRenderedPageBreak/>
        <w:t xml:space="preserve">2.Wymagania wstępne </w:t>
      </w:r>
    </w:p>
    <w:p w14:paraId="2B3B0C9C" w14:textId="77777777" w:rsidR="003437FA" w:rsidRPr="00EE54EC" w:rsidRDefault="003437FA" w:rsidP="003437FA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437FA" w:rsidRPr="009C54AE" w14:paraId="3E2E4698" w14:textId="77777777" w:rsidTr="00A27B7B">
        <w:tc>
          <w:tcPr>
            <w:tcW w:w="9670" w:type="dxa"/>
          </w:tcPr>
          <w:p w14:paraId="135F976A" w14:textId="77777777" w:rsidR="003437FA" w:rsidRPr="005306B7" w:rsidRDefault="003437FA" w:rsidP="00A27B7B">
            <w:pPr>
              <w:spacing w:after="0" w:line="240" w:lineRule="auto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>Znajomość podstaw pedagogiki.</w:t>
            </w:r>
          </w:p>
          <w:p w14:paraId="55406FB5" w14:textId="77777777" w:rsidR="003437FA" w:rsidRPr="005306B7" w:rsidRDefault="003437FA" w:rsidP="00A27B7B">
            <w:pPr>
              <w:spacing w:after="0" w:line="240" w:lineRule="auto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>Znajomość podstaw socjologii i psychologii.</w:t>
            </w:r>
          </w:p>
          <w:p w14:paraId="240A676B" w14:textId="77777777" w:rsidR="003437FA" w:rsidRPr="00483FE1" w:rsidRDefault="003437FA" w:rsidP="00A27B7B">
            <w:pPr>
              <w:pStyle w:val="Punktygwne"/>
              <w:spacing w:before="0" w:after="40"/>
              <w:rPr>
                <w:rFonts w:ascii="Corbel" w:hAnsi="Corbel"/>
                <w:b w:val="0"/>
                <w:smallCaps w:val="0"/>
                <w:color w:val="000000"/>
                <w:sz w:val="10"/>
                <w:szCs w:val="10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Orientacja w problematyce ogólnospołecznej.</w:t>
            </w:r>
          </w:p>
        </w:tc>
      </w:tr>
    </w:tbl>
    <w:p w14:paraId="1056FD14" w14:textId="77777777" w:rsidR="003437FA" w:rsidRDefault="003437FA" w:rsidP="003437FA">
      <w:pPr>
        <w:pStyle w:val="Punktygwne"/>
        <w:spacing w:before="0" w:after="0"/>
        <w:rPr>
          <w:rFonts w:ascii="Corbel" w:hAnsi="Corbel"/>
          <w:szCs w:val="24"/>
        </w:rPr>
      </w:pPr>
    </w:p>
    <w:p w14:paraId="7437A328" w14:textId="77777777" w:rsidR="003437FA" w:rsidRPr="009C54AE" w:rsidRDefault="003437FA" w:rsidP="003437F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 cele, efekty kształcenia , treści Programowe i stosowane metody Dydaktyczne</w:t>
      </w:r>
    </w:p>
    <w:p w14:paraId="157B2CE5" w14:textId="77777777" w:rsidR="003437FA" w:rsidRPr="008B4C88" w:rsidRDefault="003437FA" w:rsidP="003437FA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31760E4E" w14:textId="77777777" w:rsidR="003437FA" w:rsidRDefault="003437FA" w:rsidP="003437F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p w14:paraId="190F9A42" w14:textId="77777777" w:rsidR="003437FA" w:rsidRPr="008B4C88" w:rsidRDefault="003437FA" w:rsidP="003437FA">
      <w:pPr>
        <w:pStyle w:val="Podpunkty"/>
        <w:rPr>
          <w:rFonts w:ascii="Corbel" w:hAnsi="Corbel"/>
          <w:b w:val="0"/>
          <w:i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3437FA" w:rsidRPr="00EE54EC" w14:paraId="2528C476" w14:textId="77777777" w:rsidTr="00A27B7B">
        <w:tc>
          <w:tcPr>
            <w:tcW w:w="851" w:type="dxa"/>
            <w:vAlign w:val="center"/>
          </w:tcPr>
          <w:p w14:paraId="069D9A3D" w14:textId="77777777" w:rsidR="003437FA" w:rsidRPr="00EE54EC" w:rsidRDefault="003437FA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4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32DBD7" w14:textId="77777777" w:rsidR="003437FA" w:rsidRPr="005306B7" w:rsidRDefault="003437FA" w:rsidP="00A27B7B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5306B7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pedagogiki społecznej.</w:t>
            </w:r>
            <w:r w:rsidRPr="005306B7">
              <w:rPr>
                <w:rStyle w:val="wrtext"/>
                <w:b w:val="0"/>
                <w:sz w:val="24"/>
                <w:szCs w:val="24"/>
              </w:rPr>
              <w:t xml:space="preserve"> </w:t>
            </w:r>
          </w:p>
        </w:tc>
      </w:tr>
      <w:tr w:rsidR="003437FA" w:rsidRPr="00EE54EC" w14:paraId="6877F070" w14:textId="77777777" w:rsidTr="00A27B7B">
        <w:tc>
          <w:tcPr>
            <w:tcW w:w="851" w:type="dxa"/>
            <w:vAlign w:val="center"/>
          </w:tcPr>
          <w:p w14:paraId="2805B84A" w14:textId="77777777" w:rsidR="003437FA" w:rsidRPr="00EE54EC" w:rsidRDefault="003437FA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54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E7BA50D" w14:textId="77777777" w:rsidR="003437FA" w:rsidRPr="005306B7" w:rsidRDefault="003437FA" w:rsidP="00A27B7B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5306B7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i doświadczenia studentów w zakresie </w:t>
            </w:r>
            <w:r w:rsidRPr="005306B7">
              <w:rPr>
                <w:rFonts w:ascii="Corbel" w:eastAsia="Garamond" w:hAnsi="Corbel"/>
                <w:b w:val="0"/>
                <w:sz w:val="24"/>
                <w:szCs w:val="24"/>
              </w:rPr>
              <w:t>interpretacji i oceny zjawisk z obszaru pedagogiki społecznej</w:t>
            </w:r>
            <w:r w:rsidRPr="005306B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437FA" w:rsidRPr="009C54AE" w14:paraId="0641FCE0" w14:textId="77777777" w:rsidTr="00A27B7B">
        <w:tc>
          <w:tcPr>
            <w:tcW w:w="851" w:type="dxa"/>
            <w:vAlign w:val="center"/>
          </w:tcPr>
          <w:p w14:paraId="5C4FD752" w14:textId="77777777" w:rsidR="003437FA" w:rsidRPr="00EE54EC" w:rsidRDefault="003437FA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4E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044E6F" w14:textId="77777777" w:rsidR="003437FA" w:rsidRPr="005306B7" w:rsidRDefault="003437FA" w:rsidP="00A27B7B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5306B7">
              <w:rPr>
                <w:rFonts w:ascii="Corbel" w:hAnsi="Corbel"/>
                <w:b w:val="0"/>
                <w:sz w:val="24"/>
                <w:szCs w:val="24"/>
              </w:rPr>
              <w:t xml:space="preserve">Rozwijanie motywacji studentów do pogłębiania wiedzy w zakresie </w:t>
            </w:r>
            <w:r w:rsidRPr="005306B7">
              <w:rPr>
                <w:rFonts w:ascii="Corbel" w:eastAsia="Garamond" w:hAnsi="Corbel"/>
                <w:b w:val="0"/>
                <w:sz w:val="24"/>
                <w:szCs w:val="24"/>
              </w:rPr>
              <w:t>pedagogiki społecznej</w:t>
            </w:r>
            <w:r w:rsidRPr="005306B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8EDD4A" w14:textId="77777777" w:rsidR="003437FA" w:rsidRPr="009C54AE" w:rsidRDefault="003437FA" w:rsidP="003437F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CC3765" w14:textId="77777777" w:rsidR="003437FA" w:rsidRPr="009C54AE" w:rsidRDefault="003437FA" w:rsidP="003437FA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>3.2 Efekty kształcenia dla przedmiotu/ modułu</w:t>
      </w:r>
      <w:r w:rsidRPr="009C54AE">
        <w:rPr>
          <w:rFonts w:ascii="Corbel" w:hAnsi="Corbel"/>
        </w:rPr>
        <w:t xml:space="preserve"> ( </w:t>
      </w:r>
      <w:r w:rsidRPr="009C54AE">
        <w:rPr>
          <w:rFonts w:ascii="Corbel" w:hAnsi="Corbel"/>
          <w:i/>
        </w:rPr>
        <w:t>wypełnia koordynator</w:t>
      </w:r>
      <w:r w:rsidRPr="009C54AE">
        <w:rPr>
          <w:rFonts w:ascii="Corbel" w:hAnsi="Corbel"/>
        </w:rPr>
        <w:t>)</w:t>
      </w:r>
    </w:p>
    <w:p w14:paraId="587623E3" w14:textId="77777777" w:rsidR="003437FA" w:rsidRPr="008B4C88" w:rsidRDefault="003437FA" w:rsidP="003437FA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472"/>
        <w:gridCol w:w="1830"/>
      </w:tblGrid>
      <w:tr w:rsidR="003437FA" w:rsidRPr="009C54AE" w14:paraId="1B797761" w14:textId="77777777" w:rsidTr="00A27B7B">
        <w:tc>
          <w:tcPr>
            <w:tcW w:w="1701" w:type="dxa"/>
            <w:vAlign w:val="center"/>
          </w:tcPr>
          <w:p w14:paraId="474BA198" w14:textId="77777777" w:rsidR="003437FA" w:rsidRPr="009C54AE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3B830DCD" w14:textId="77777777" w:rsidR="003437FA" w:rsidRPr="009C54AE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DB53330" w14:textId="77777777" w:rsidR="003437FA" w:rsidRPr="009C54AE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3437FA" w:rsidRPr="005306B7" w14:paraId="41414632" w14:textId="77777777" w:rsidTr="00A27B7B">
        <w:tc>
          <w:tcPr>
            <w:tcW w:w="1701" w:type="dxa"/>
          </w:tcPr>
          <w:p w14:paraId="1DE58DE5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06B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8152E0" w14:textId="77777777" w:rsidR="003437FA" w:rsidRPr="009570B0" w:rsidRDefault="003437FA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 w:rsidRPr="009570B0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wychowawcze, ich specyfikę i procesy w nich zachodzące.</w:t>
            </w:r>
          </w:p>
        </w:tc>
        <w:tc>
          <w:tcPr>
            <w:tcW w:w="1873" w:type="dxa"/>
          </w:tcPr>
          <w:p w14:paraId="1E551632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zCs w:val="24"/>
              </w:rPr>
              <w:t>PPiW.W04</w:t>
            </w:r>
          </w:p>
        </w:tc>
      </w:tr>
      <w:tr w:rsidR="003437FA" w:rsidRPr="005306B7" w14:paraId="12547807" w14:textId="77777777" w:rsidTr="00A27B7B">
        <w:tc>
          <w:tcPr>
            <w:tcW w:w="1701" w:type="dxa"/>
          </w:tcPr>
          <w:p w14:paraId="002EB154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06B7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14:paraId="1A5589BB" w14:textId="77777777" w:rsidR="003437FA" w:rsidRPr="009570B0" w:rsidRDefault="003437FA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</w:t>
            </w:r>
            <w:r w:rsidRPr="009570B0">
              <w:rPr>
                <w:rFonts w:ascii="Corbel" w:hAnsi="Corbel"/>
                <w:b w:val="0"/>
                <w:smallCaps w:val="0"/>
                <w:szCs w:val="24"/>
              </w:rPr>
              <w:t xml:space="preserve"> procesy komunikacji społecznej oraz ich prawidłowości i zakłócenia.</w:t>
            </w:r>
          </w:p>
        </w:tc>
        <w:tc>
          <w:tcPr>
            <w:tcW w:w="1873" w:type="dxa"/>
            <w:vAlign w:val="center"/>
          </w:tcPr>
          <w:p w14:paraId="5E9196D6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zCs w:val="24"/>
              </w:rPr>
              <w:t>PPiW.W17</w:t>
            </w:r>
          </w:p>
        </w:tc>
      </w:tr>
      <w:tr w:rsidR="003437FA" w:rsidRPr="005306B7" w14:paraId="6146B0C4" w14:textId="77777777" w:rsidTr="00A27B7B">
        <w:tc>
          <w:tcPr>
            <w:tcW w:w="1701" w:type="dxa"/>
          </w:tcPr>
          <w:p w14:paraId="4D8D59E4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06B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42BE6641" w14:textId="77777777" w:rsidR="003437FA" w:rsidRPr="009570B0" w:rsidRDefault="003437FA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</w:t>
            </w:r>
            <w:r w:rsidRPr="009570B0">
              <w:rPr>
                <w:rFonts w:ascii="Corbel" w:hAnsi="Corbel"/>
                <w:b w:val="0"/>
                <w:smallCaps w:val="0"/>
                <w:szCs w:val="24"/>
              </w:rPr>
              <w:t xml:space="preserve"> zagadnienie edukacji międzykulturowej.</w:t>
            </w:r>
          </w:p>
        </w:tc>
        <w:tc>
          <w:tcPr>
            <w:tcW w:w="1873" w:type="dxa"/>
            <w:vAlign w:val="center"/>
          </w:tcPr>
          <w:p w14:paraId="1D65B112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zCs w:val="24"/>
              </w:rPr>
              <w:t>PPiW.W07</w:t>
            </w:r>
          </w:p>
        </w:tc>
      </w:tr>
      <w:tr w:rsidR="003437FA" w:rsidRPr="005306B7" w14:paraId="78BCB3C3" w14:textId="77777777" w:rsidTr="00A27B7B">
        <w:tc>
          <w:tcPr>
            <w:tcW w:w="1701" w:type="dxa"/>
          </w:tcPr>
          <w:p w14:paraId="6FF83601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06B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203CA64C" w14:textId="77777777" w:rsidR="003437FA" w:rsidRPr="009570B0" w:rsidRDefault="003437FA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Efektywnie pracuje </w:t>
            </w:r>
            <w:r w:rsidRPr="009570B0">
              <w:rPr>
                <w:rFonts w:ascii="Corbel" w:hAnsi="Corbel"/>
                <w:b w:val="0"/>
                <w:smallCaps w:val="0"/>
                <w:szCs w:val="24"/>
              </w:rPr>
              <w:t>w środowiskach zróżnicowanych pod względem kulturowym oraz z dziećmi z doświadczeniem migracyjnym, w tym z dziećmi, dla których język polski jest drugim językiem, wykorzystując kompetencje międzykulturowe i glottodydaktyczne.</w:t>
            </w:r>
          </w:p>
        </w:tc>
        <w:tc>
          <w:tcPr>
            <w:tcW w:w="1873" w:type="dxa"/>
            <w:vAlign w:val="center"/>
          </w:tcPr>
          <w:p w14:paraId="51C474AB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zCs w:val="24"/>
              </w:rPr>
              <w:t>PPiW.U12</w:t>
            </w:r>
          </w:p>
        </w:tc>
      </w:tr>
      <w:tr w:rsidR="003437FA" w:rsidRPr="005306B7" w14:paraId="56BD58AC" w14:textId="77777777" w:rsidTr="00A27B7B">
        <w:tc>
          <w:tcPr>
            <w:tcW w:w="1701" w:type="dxa"/>
          </w:tcPr>
          <w:p w14:paraId="7A493267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06B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651F8F47" w14:textId="77777777" w:rsidR="003437FA" w:rsidRPr="009570B0" w:rsidRDefault="003437FA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9570B0">
              <w:rPr>
                <w:rFonts w:ascii="Corbel" w:hAnsi="Corbel"/>
                <w:b w:val="0"/>
                <w:smallCaps w:val="0"/>
                <w:szCs w:val="24"/>
              </w:rPr>
              <w:t>acjonalnie i zgodnie z zasadami techn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iki pracy umysłowej gospodaruje</w:t>
            </w:r>
            <w:r w:rsidRPr="009570B0">
              <w:rPr>
                <w:rFonts w:ascii="Corbel" w:hAnsi="Corbel"/>
                <w:b w:val="0"/>
                <w:smallCaps w:val="0"/>
                <w:szCs w:val="24"/>
              </w:rPr>
              <w:t xml:space="preserve"> czasem zajęć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odpowiedzialnie organizuje</w:t>
            </w:r>
            <w:r w:rsidRPr="009570B0">
              <w:rPr>
                <w:rFonts w:ascii="Corbel" w:hAnsi="Corbel"/>
                <w:b w:val="0"/>
                <w:smallCaps w:val="0"/>
                <w:szCs w:val="24"/>
              </w:rPr>
              <w:t xml:space="preserve"> pracę pozaszkolną dziecka lub ucznia, z poszanowaniem jego prawa do odpoczynku.</w:t>
            </w:r>
          </w:p>
        </w:tc>
        <w:tc>
          <w:tcPr>
            <w:tcW w:w="1873" w:type="dxa"/>
            <w:vAlign w:val="center"/>
          </w:tcPr>
          <w:p w14:paraId="06C88C5C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zCs w:val="24"/>
              </w:rPr>
              <w:t>PPiW.U13</w:t>
            </w:r>
          </w:p>
        </w:tc>
      </w:tr>
      <w:tr w:rsidR="003437FA" w:rsidRPr="005306B7" w14:paraId="2B8BE65E" w14:textId="77777777" w:rsidTr="00A27B7B">
        <w:tc>
          <w:tcPr>
            <w:tcW w:w="1701" w:type="dxa"/>
          </w:tcPr>
          <w:p w14:paraId="38FFA19E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06B7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</w:tcPr>
          <w:p w14:paraId="41E7E9CA" w14:textId="77777777" w:rsidR="003437FA" w:rsidRPr="009570B0" w:rsidRDefault="003437FA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9570B0">
              <w:rPr>
                <w:rFonts w:ascii="Corbel" w:hAnsi="Corbel"/>
                <w:b w:val="0"/>
                <w:smallCaps w:val="0"/>
                <w:szCs w:val="24"/>
              </w:rPr>
              <w:t>est gotów do porozumiewania się z osobami pochodzącymi z różnych środowisk i o różnej kondycji emocjonalnej, dialogowego rozwiązywania konfliktów oraz tworzenia dobrej atmosfery dla komunikacji w grupie przedszkolnej i klasie szkolnej oraz poza nimi.</w:t>
            </w:r>
          </w:p>
        </w:tc>
        <w:tc>
          <w:tcPr>
            <w:tcW w:w="1873" w:type="dxa"/>
            <w:vAlign w:val="center"/>
          </w:tcPr>
          <w:p w14:paraId="7900B77B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14:paraId="31116137" w14:textId="77777777" w:rsidR="003437FA" w:rsidRPr="009C54AE" w:rsidRDefault="003437FA" w:rsidP="003437F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D19B01" w14:textId="77777777" w:rsidR="00B30F78" w:rsidRDefault="00B30F78">
      <w:pPr>
        <w:rPr>
          <w:rFonts w:ascii="Corbel" w:hAnsi="Corbel"/>
          <w:b/>
        </w:rPr>
      </w:pPr>
      <w:r>
        <w:rPr>
          <w:rFonts w:ascii="Corbel" w:hAnsi="Corbel"/>
          <w:b/>
        </w:rPr>
        <w:br w:type="page"/>
      </w:r>
    </w:p>
    <w:p w14:paraId="02CB563F" w14:textId="0CDF83D8" w:rsidR="003437FA" w:rsidRPr="009C54AE" w:rsidRDefault="003437FA" w:rsidP="003437FA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lastRenderedPageBreak/>
        <w:t xml:space="preserve">3.3 Treści programowe </w:t>
      </w:r>
      <w:r w:rsidRPr="009C54AE">
        <w:rPr>
          <w:rFonts w:ascii="Corbel" w:hAnsi="Corbel"/>
        </w:rPr>
        <w:t>(</w:t>
      </w:r>
      <w:r w:rsidRPr="009C54AE">
        <w:rPr>
          <w:rFonts w:ascii="Corbel" w:hAnsi="Corbel"/>
          <w:i/>
        </w:rPr>
        <w:t>wypełnia koordynator)</w:t>
      </w:r>
    </w:p>
    <w:p w14:paraId="4DB86B81" w14:textId="77777777" w:rsidR="003437FA" w:rsidRPr="009C54AE" w:rsidRDefault="003437FA" w:rsidP="003437F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37010BAF" w14:textId="77777777" w:rsidR="003437FA" w:rsidRPr="008B4C88" w:rsidRDefault="003437FA" w:rsidP="003437F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0"/>
          <w:szCs w:val="20"/>
        </w:rPr>
      </w:pPr>
    </w:p>
    <w:tbl>
      <w:tblPr>
        <w:tblW w:w="98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5"/>
      </w:tblGrid>
      <w:tr w:rsidR="003437FA" w:rsidRPr="009C54AE" w14:paraId="6C178073" w14:textId="77777777" w:rsidTr="00A27B7B">
        <w:tc>
          <w:tcPr>
            <w:tcW w:w="9865" w:type="dxa"/>
          </w:tcPr>
          <w:p w14:paraId="3E29FE8F" w14:textId="77777777" w:rsidR="003437FA" w:rsidRPr="009C54AE" w:rsidRDefault="003437FA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3437FA" w:rsidRPr="00EE54EC" w14:paraId="26C161F0" w14:textId="77777777" w:rsidTr="00A27B7B">
        <w:tc>
          <w:tcPr>
            <w:tcW w:w="9865" w:type="dxa"/>
          </w:tcPr>
          <w:p w14:paraId="5CA7A713" w14:textId="77777777" w:rsidR="003437FA" w:rsidRPr="005306B7" w:rsidRDefault="003437FA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5306B7">
              <w:rPr>
                <w:rFonts w:ascii="Corbel" w:hAnsi="Corbel" w:cs="Arial"/>
              </w:rPr>
              <w:t>1. Pedagogika społeczna jako subdyscyplina nauk pedagogicznych.</w:t>
            </w:r>
          </w:p>
        </w:tc>
      </w:tr>
      <w:tr w:rsidR="003437FA" w:rsidRPr="00EE54EC" w14:paraId="4C0596EE" w14:textId="77777777" w:rsidTr="00A27B7B">
        <w:tc>
          <w:tcPr>
            <w:tcW w:w="9865" w:type="dxa"/>
          </w:tcPr>
          <w:p w14:paraId="63D70C73" w14:textId="77777777" w:rsidR="003437FA" w:rsidRPr="005306B7" w:rsidRDefault="003437FA" w:rsidP="00A27B7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>2. Definicja pedagogiki społecznej.</w:t>
            </w:r>
          </w:p>
        </w:tc>
      </w:tr>
      <w:tr w:rsidR="003437FA" w:rsidRPr="00EE54EC" w14:paraId="6AD8657A" w14:textId="77777777" w:rsidTr="00A27B7B">
        <w:tc>
          <w:tcPr>
            <w:tcW w:w="9865" w:type="dxa"/>
          </w:tcPr>
          <w:p w14:paraId="0D7C0BAB" w14:textId="77777777" w:rsidR="003437FA" w:rsidRPr="005306B7" w:rsidRDefault="003437FA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 xml:space="preserve">3. </w:t>
            </w:r>
            <w:r w:rsidRPr="005306B7">
              <w:rPr>
                <w:rFonts w:ascii="Corbel" w:hAnsi="Corbel" w:cs="Arial"/>
              </w:rPr>
              <w:t>Formy i kierunki oddziaływań w pedagogice społecznej.</w:t>
            </w:r>
          </w:p>
        </w:tc>
      </w:tr>
      <w:tr w:rsidR="003437FA" w:rsidRPr="00EE54EC" w14:paraId="191F989A" w14:textId="77777777" w:rsidTr="00A27B7B">
        <w:tc>
          <w:tcPr>
            <w:tcW w:w="9865" w:type="dxa"/>
          </w:tcPr>
          <w:p w14:paraId="0AB9E8AB" w14:textId="77777777" w:rsidR="003437FA" w:rsidRPr="005306B7" w:rsidRDefault="003437FA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 xml:space="preserve">4. </w:t>
            </w:r>
            <w:r w:rsidRPr="005306B7">
              <w:rPr>
                <w:rFonts w:ascii="Corbel" w:hAnsi="Corbel" w:cs="Tahoma"/>
              </w:rPr>
              <w:t>Prekursorzy pedagogiki społecznej oraz rozwój i główni przedstawiciele tej dyscypliny w Polsce.</w:t>
            </w:r>
          </w:p>
        </w:tc>
      </w:tr>
      <w:tr w:rsidR="003437FA" w:rsidRPr="00EE54EC" w14:paraId="3EAC2160" w14:textId="77777777" w:rsidTr="00A27B7B">
        <w:tc>
          <w:tcPr>
            <w:tcW w:w="9865" w:type="dxa"/>
          </w:tcPr>
          <w:p w14:paraId="6C2E136D" w14:textId="77777777" w:rsidR="003437FA" w:rsidRPr="005306B7" w:rsidRDefault="003437FA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>5. Podstawowe środowiska wychowawcze.</w:t>
            </w:r>
          </w:p>
        </w:tc>
      </w:tr>
      <w:tr w:rsidR="003437FA" w:rsidRPr="00EE54EC" w14:paraId="693E1EB7" w14:textId="77777777" w:rsidTr="00A27B7B">
        <w:tc>
          <w:tcPr>
            <w:tcW w:w="9865" w:type="dxa"/>
          </w:tcPr>
          <w:p w14:paraId="6C89458D" w14:textId="77777777" w:rsidR="003437FA" w:rsidRPr="005306B7" w:rsidRDefault="003437FA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 xml:space="preserve">6. </w:t>
            </w:r>
            <w:r w:rsidRPr="005306B7">
              <w:rPr>
                <w:rFonts w:ascii="Corbel" w:hAnsi="Corbel" w:cs="Tahoma"/>
              </w:rPr>
              <w:t>Przemiany środowiska społeczno-kulturowego człowieka.</w:t>
            </w:r>
          </w:p>
        </w:tc>
      </w:tr>
    </w:tbl>
    <w:p w14:paraId="0F2D5349" w14:textId="77777777" w:rsidR="003437FA" w:rsidRPr="00EE54EC" w:rsidRDefault="003437FA" w:rsidP="003437FA">
      <w:pPr>
        <w:pStyle w:val="Akapitzlist"/>
        <w:numPr>
          <w:ilvl w:val="0"/>
          <w:numId w:val="2"/>
        </w:numPr>
        <w:spacing w:after="200" w:line="240" w:lineRule="auto"/>
        <w:ind w:left="1080"/>
        <w:jc w:val="both"/>
        <w:rPr>
          <w:rFonts w:ascii="Corbel" w:hAnsi="Corbel"/>
        </w:rPr>
      </w:pPr>
      <w:r w:rsidRPr="00EE54EC">
        <w:rPr>
          <w:rFonts w:ascii="Corbel" w:hAnsi="Corbel"/>
        </w:rPr>
        <w:t xml:space="preserve">Problematyka ćwiczeń audytoryjnych, konwersatoryjnych, laboratoryjnych, zajęć praktycznych </w:t>
      </w:r>
    </w:p>
    <w:p w14:paraId="58E0D436" w14:textId="77777777" w:rsidR="003437FA" w:rsidRPr="00EE54EC" w:rsidRDefault="003437FA" w:rsidP="003437FA">
      <w:pPr>
        <w:pStyle w:val="Akapitzlist"/>
        <w:spacing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437FA" w:rsidRPr="00EE54EC" w14:paraId="7F4812A3" w14:textId="77777777" w:rsidTr="00A27B7B">
        <w:tc>
          <w:tcPr>
            <w:tcW w:w="9639" w:type="dxa"/>
          </w:tcPr>
          <w:p w14:paraId="4439FA67" w14:textId="77777777" w:rsidR="003437FA" w:rsidRPr="00EE54EC" w:rsidRDefault="003437FA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EE54EC">
              <w:rPr>
                <w:rFonts w:ascii="Corbel" w:hAnsi="Corbel"/>
              </w:rPr>
              <w:t>Treści merytoryczne</w:t>
            </w:r>
          </w:p>
        </w:tc>
      </w:tr>
      <w:tr w:rsidR="003437FA" w:rsidRPr="00EE54EC" w14:paraId="182E1C58" w14:textId="77777777" w:rsidTr="00A27B7B">
        <w:tc>
          <w:tcPr>
            <w:tcW w:w="9639" w:type="dxa"/>
          </w:tcPr>
          <w:p w14:paraId="0AFFF386" w14:textId="77777777" w:rsidR="003437FA" w:rsidRPr="005306B7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>1. Kontekst rodzinny.</w:t>
            </w:r>
          </w:p>
        </w:tc>
      </w:tr>
      <w:tr w:rsidR="003437FA" w:rsidRPr="00EE54EC" w14:paraId="3A6FC80A" w14:textId="77777777" w:rsidTr="00A27B7B">
        <w:tc>
          <w:tcPr>
            <w:tcW w:w="9639" w:type="dxa"/>
          </w:tcPr>
          <w:p w14:paraId="3C022C71" w14:textId="77777777" w:rsidR="003437FA" w:rsidRPr="005306B7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 xml:space="preserve">2. </w:t>
            </w:r>
            <w:r w:rsidRPr="005306B7">
              <w:rPr>
                <w:rFonts w:ascii="Corbel" w:hAnsi="Corbel" w:cs="Arial"/>
              </w:rPr>
              <w:t>Kontekst szkolny.</w:t>
            </w:r>
          </w:p>
        </w:tc>
      </w:tr>
      <w:tr w:rsidR="003437FA" w:rsidRPr="00EE54EC" w14:paraId="2D9BD74C" w14:textId="77777777" w:rsidTr="00A27B7B">
        <w:tc>
          <w:tcPr>
            <w:tcW w:w="9639" w:type="dxa"/>
          </w:tcPr>
          <w:p w14:paraId="6D59EB11" w14:textId="77777777" w:rsidR="003437FA" w:rsidRPr="005306B7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 xml:space="preserve">3. </w:t>
            </w:r>
            <w:r w:rsidRPr="005306B7">
              <w:rPr>
                <w:rFonts w:ascii="Corbel" w:hAnsi="Corbel" w:cs="Arial"/>
              </w:rPr>
              <w:t>Kontekst środowiska lokalnego.</w:t>
            </w:r>
          </w:p>
        </w:tc>
      </w:tr>
      <w:tr w:rsidR="003437FA" w:rsidRPr="00EE54EC" w14:paraId="52B1FE35" w14:textId="77777777" w:rsidTr="00A27B7B">
        <w:tc>
          <w:tcPr>
            <w:tcW w:w="9639" w:type="dxa"/>
          </w:tcPr>
          <w:p w14:paraId="4E9F5CA5" w14:textId="77777777" w:rsidR="003437FA" w:rsidRPr="005306B7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 xml:space="preserve">4. </w:t>
            </w:r>
            <w:r w:rsidRPr="005306B7">
              <w:rPr>
                <w:rFonts w:ascii="Corbel" w:hAnsi="Corbel" w:cs="Arial"/>
              </w:rPr>
              <w:t>Kontekst grupy rówieśniczej.</w:t>
            </w:r>
          </w:p>
        </w:tc>
      </w:tr>
      <w:tr w:rsidR="003437FA" w:rsidRPr="00EE54EC" w14:paraId="5FDE5933" w14:textId="77777777" w:rsidTr="00A27B7B">
        <w:tc>
          <w:tcPr>
            <w:tcW w:w="9639" w:type="dxa"/>
          </w:tcPr>
          <w:p w14:paraId="1172100C" w14:textId="77777777" w:rsidR="003437FA" w:rsidRPr="005306B7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 xml:space="preserve">5. </w:t>
            </w:r>
            <w:r w:rsidRPr="005306B7">
              <w:rPr>
                <w:rFonts w:ascii="Corbel" w:hAnsi="Corbel" w:cs="Arial"/>
              </w:rPr>
              <w:t>Kontekst środowiska pracy.</w:t>
            </w:r>
          </w:p>
        </w:tc>
      </w:tr>
      <w:tr w:rsidR="003437FA" w:rsidRPr="00EE54EC" w14:paraId="535DEE3B" w14:textId="77777777" w:rsidTr="00A27B7B">
        <w:tc>
          <w:tcPr>
            <w:tcW w:w="9639" w:type="dxa"/>
          </w:tcPr>
          <w:p w14:paraId="7010E63F" w14:textId="77777777" w:rsidR="003437FA" w:rsidRPr="005306B7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 xml:space="preserve">6. Kontekst </w:t>
            </w:r>
            <w:r w:rsidRPr="005306B7">
              <w:rPr>
                <w:rFonts w:ascii="Corbel" w:hAnsi="Corbel" w:cs="Arial"/>
              </w:rPr>
              <w:t>wspólnot religijnych</w:t>
            </w:r>
            <w:r w:rsidRPr="005306B7">
              <w:rPr>
                <w:rFonts w:ascii="Corbel" w:hAnsi="Corbel"/>
              </w:rPr>
              <w:t>.</w:t>
            </w:r>
          </w:p>
        </w:tc>
      </w:tr>
      <w:tr w:rsidR="003437FA" w:rsidRPr="00EE54EC" w14:paraId="09417F47" w14:textId="77777777" w:rsidTr="00A27B7B">
        <w:tc>
          <w:tcPr>
            <w:tcW w:w="9639" w:type="dxa"/>
          </w:tcPr>
          <w:p w14:paraId="55892446" w14:textId="77777777" w:rsidR="003437FA" w:rsidRPr="005306B7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 xml:space="preserve">7. </w:t>
            </w:r>
            <w:r w:rsidRPr="005306B7">
              <w:rPr>
                <w:rFonts w:ascii="Corbel" w:hAnsi="Corbel" w:cs="Arial"/>
              </w:rPr>
              <w:t>Kontekst uczestnictwa w kulturze.</w:t>
            </w:r>
          </w:p>
        </w:tc>
      </w:tr>
      <w:tr w:rsidR="003437FA" w:rsidRPr="00EE54EC" w14:paraId="4B4F27DB" w14:textId="77777777" w:rsidTr="00A27B7B">
        <w:tc>
          <w:tcPr>
            <w:tcW w:w="9639" w:type="dxa"/>
          </w:tcPr>
          <w:p w14:paraId="30BC8536" w14:textId="77777777" w:rsidR="003437FA" w:rsidRPr="005306B7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 xml:space="preserve">8. </w:t>
            </w:r>
            <w:r w:rsidRPr="005306B7">
              <w:rPr>
                <w:rFonts w:ascii="Corbel" w:hAnsi="Corbel" w:cs="Arial"/>
              </w:rPr>
              <w:t>Kontekst mass mediów.</w:t>
            </w:r>
          </w:p>
        </w:tc>
      </w:tr>
      <w:tr w:rsidR="003437FA" w:rsidRPr="00EE54EC" w14:paraId="6DC6448D" w14:textId="77777777" w:rsidTr="00A27B7B">
        <w:tc>
          <w:tcPr>
            <w:tcW w:w="9639" w:type="dxa"/>
          </w:tcPr>
          <w:p w14:paraId="36B8E216" w14:textId="77777777" w:rsidR="003437FA" w:rsidRPr="005306B7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 xml:space="preserve">9. </w:t>
            </w:r>
            <w:r w:rsidRPr="005306B7">
              <w:rPr>
                <w:rFonts w:ascii="Corbel" w:hAnsi="Corbel" w:cs="Arial"/>
              </w:rPr>
              <w:t>Kontekst przestrzeni wirtualnej.</w:t>
            </w:r>
          </w:p>
        </w:tc>
      </w:tr>
      <w:tr w:rsidR="003437FA" w:rsidRPr="00EE54EC" w14:paraId="4FDBFB4C" w14:textId="77777777" w:rsidTr="00A27B7B">
        <w:tc>
          <w:tcPr>
            <w:tcW w:w="9639" w:type="dxa"/>
          </w:tcPr>
          <w:p w14:paraId="6A40B7E7" w14:textId="77777777" w:rsidR="003437FA" w:rsidRPr="005306B7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 xml:space="preserve">10. </w:t>
            </w:r>
            <w:r w:rsidRPr="005306B7">
              <w:rPr>
                <w:rFonts w:ascii="Corbel" w:hAnsi="Corbel" w:cs="Arial"/>
              </w:rPr>
              <w:t>Kontekst patologii społecznej.</w:t>
            </w:r>
          </w:p>
        </w:tc>
      </w:tr>
    </w:tbl>
    <w:p w14:paraId="45447F68" w14:textId="77777777" w:rsidR="003437FA" w:rsidRPr="00EE54EC" w:rsidRDefault="003437FA" w:rsidP="003437F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D888BA" w14:textId="77777777" w:rsidR="003437FA" w:rsidRPr="00EE54EC" w:rsidRDefault="003437FA" w:rsidP="003437F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54EC">
        <w:rPr>
          <w:rFonts w:ascii="Corbel" w:hAnsi="Corbel"/>
          <w:smallCaps w:val="0"/>
          <w:szCs w:val="24"/>
        </w:rPr>
        <w:t>3.4 Metody dydaktyczne</w:t>
      </w:r>
      <w:r w:rsidRPr="00EE54EC">
        <w:rPr>
          <w:rFonts w:ascii="Corbel" w:hAnsi="Corbel"/>
          <w:b w:val="0"/>
          <w:smallCaps w:val="0"/>
          <w:szCs w:val="24"/>
        </w:rPr>
        <w:t xml:space="preserve"> </w:t>
      </w:r>
    </w:p>
    <w:p w14:paraId="61024081" w14:textId="77777777" w:rsidR="003437FA" w:rsidRPr="00EE54EC" w:rsidRDefault="003437FA" w:rsidP="003437FA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E71754C" w14:textId="77777777" w:rsidR="003437FA" w:rsidRPr="005306B7" w:rsidRDefault="003437FA" w:rsidP="003437F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306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51ADB5AE" w14:textId="77777777" w:rsidR="003437FA" w:rsidRPr="005306B7" w:rsidRDefault="003437FA" w:rsidP="003437F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306B7">
        <w:rPr>
          <w:rFonts w:ascii="Corbel" w:hAnsi="Corbel"/>
          <w:b w:val="0"/>
          <w:smallCaps w:val="0"/>
          <w:szCs w:val="24"/>
        </w:rPr>
        <w:t xml:space="preserve">Ćwiczenia: analiza tekstów z dyskusją, </w:t>
      </w:r>
      <w:r>
        <w:rPr>
          <w:rFonts w:ascii="Corbel" w:hAnsi="Corbel"/>
          <w:b w:val="0"/>
          <w:smallCaps w:val="0"/>
          <w:szCs w:val="24"/>
        </w:rPr>
        <w:t>praca w grupach</w:t>
      </w:r>
      <w:r w:rsidRPr="005306B7">
        <w:rPr>
          <w:rFonts w:ascii="Corbel" w:hAnsi="Corbel"/>
          <w:b w:val="0"/>
          <w:smallCaps w:val="0"/>
          <w:szCs w:val="24"/>
        </w:rPr>
        <w:t>.</w:t>
      </w:r>
    </w:p>
    <w:p w14:paraId="101FC295" w14:textId="77777777" w:rsidR="003437FA" w:rsidRPr="00BF2A0D" w:rsidRDefault="003437FA" w:rsidP="003437FA">
      <w:pPr>
        <w:pStyle w:val="Punktygwne"/>
        <w:spacing w:before="0" w:after="0"/>
        <w:rPr>
          <w:b w:val="0"/>
          <w:smallCaps w:val="0"/>
          <w:szCs w:val="24"/>
        </w:rPr>
      </w:pPr>
    </w:p>
    <w:p w14:paraId="2D7896F6" w14:textId="77777777" w:rsidR="003437FA" w:rsidRPr="009C54AE" w:rsidRDefault="003437FA" w:rsidP="003437F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6442420" w14:textId="77777777" w:rsidR="003437FA" w:rsidRPr="008B4C88" w:rsidRDefault="003437FA" w:rsidP="003437F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7F2AA169" w14:textId="77777777" w:rsidR="003437FA" w:rsidRPr="009C54AE" w:rsidRDefault="003437FA" w:rsidP="003437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217F256B" w14:textId="77777777" w:rsidR="003437FA" w:rsidRPr="008B4C88" w:rsidRDefault="003437FA" w:rsidP="003437FA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4657"/>
        <w:gridCol w:w="2072"/>
      </w:tblGrid>
      <w:tr w:rsidR="003437FA" w:rsidRPr="009C54AE" w14:paraId="6DA3581E" w14:textId="77777777" w:rsidTr="00A27B7B">
        <w:tc>
          <w:tcPr>
            <w:tcW w:w="2410" w:type="dxa"/>
            <w:vAlign w:val="center"/>
          </w:tcPr>
          <w:p w14:paraId="25CB3F7B" w14:textId="77777777" w:rsidR="003437FA" w:rsidRPr="009C54AE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14F21B6" w14:textId="77777777" w:rsidR="003437FA" w:rsidRPr="009C54AE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3CCF64B" w14:textId="77777777" w:rsidR="003437FA" w:rsidRPr="009C54AE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117768" w14:textId="77777777" w:rsidR="003437FA" w:rsidRPr="009C54AE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1EC61F" w14:textId="77777777" w:rsidR="003437FA" w:rsidRPr="009C54AE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437FA" w:rsidRPr="005306B7" w14:paraId="20871B64" w14:textId="77777777" w:rsidTr="00A27B7B">
        <w:tc>
          <w:tcPr>
            <w:tcW w:w="2410" w:type="dxa"/>
          </w:tcPr>
          <w:p w14:paraId="2E787454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06B7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</w:tcPr>
          <w:p w14:paraId="5E13970D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zaliczenie w formie pisemnej</w:t>
            </w:r>
          </w:p>
        </w:tc>
        <w:tc>
          <w:tcPr>
            <w:tcW w:w="2126" w:type="dxa"/>
          </w:tcPr>
          <w:p w14:paraId="3096B413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437FA" w:rsidRPr="005306B7" w14:paraId="2A7B5AA4" w14:textId="77777777" w:rsidTr="00A27B7B">
        <w:tc>
          <w:tcPr>
            <w:tcW w:w="2410" w:type="dxa"/>
          </w:tcPr>
          <w:p w14:paraId="7A3280AD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06B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7E7F5345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zaliczenie w formie pisemnej</w:t>
            </w:r>
          </w:p>
        </w:tc>
        <w:tc>
          <w:tcPr>
            <w:tcW w:w="2126" w:type="dxa"/>
          </w:tcPr>
          <w:p w14:paraId="75AA89F4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437FA" w:rsidRPr="005306B7" w14:paraId="011173DD" w14:textId="77777777" w:rsidTr="00A27B7B">
        <w:tc>
          <w:tcPr>
            <w:tcW w:w="2410" w:type="dxa"/>
          </w:tcPr>
          <w:p w14:paraId="595108F0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06B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14D0C458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zaliczenie w formie pisemnej</w:t>
            </w:r>
          </w:p>
        </w:tc>
        <w:tc>
          <w:tcPr>
            <w:tcW w:w="2126" w:type="dxa"/>
          </w:tcPr>
          <w:p w14:paraId="28091FB0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437FA" w:rsidRPr="005306B7" w14:paraId="1A245D71" w14:textId="77777777" w:rsidTr="00A27B7B">
        <w:tc>
          <w:tcPr>
            <w:tcW w:w="2410" w:type="dxa"/>
          </w:tcPr>
          <w:p w14:paraId="15969F5C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06B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4E6C3722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306B7">
              <w:rPr>
                <w:rFonts w:ascii="Corbel" w:hAnsi="Corbel"/>
                <w:b w:val="0"/>
                <w:smallCaps w:val="0"/>
                <w:szCs w:val="24"/>
              </w:rPr>
              <w:t>zaliczenie w formie pisemnej</w:t>
            </w:r>
          </w:p>
        </w:tc>
        <w:tc>
          <w:tcPr>
            <w:tcW w:w="2126" w:type="dxa"/>
          </w:tcPr>
          <w:p w14:paraId="288BE6DC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437FA" w:rsidRPr="005306B7" w14:paraId="6EF3EBD8" w14:textId="77777777" w:rsidTr="00A27B7B">
        <w:tc>
          <w:tcPr>
            <w:tcW w:w="2410" w:type="dxa"/>
          </w:tcPr>
          <w:p w14:paraId="00217186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06B7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14:paraId="1E0CE15F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306B7">
              <w:rPr>
                <w:rFonts w:ascii="Corbel" w:hAnsi="Corbel"/>
                <w:b w:val="0"/>
                <w:smallCaps w:val="0"/>
                <w:szCs w:val="24"/>
              </w:rPr>
              <w:t>zaliczenie w formie pisemnej</w:t>
            </w:r>
          </w:p>
        </w:tc>
        <w:tc>
          <w:tcPr>
            <w:tcW w:w="2126" w:type="dxa"/>
          </w:tcPr>
          <w:p w14:paraId="6F2EBC1F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437FA" w:rsidRPr="005306B7" w14:paraId="6B2AA310" w14:textId="77777777" w:rsidTr="00A27B7B">
        <w:tc>
          <w:tcPr>
            <w:tcW w:w="2410" w:type="dxa"/>
          </w:tcPr>
          <w:p w14:paraId="1EAB9D9B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06B7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03" w:type="dxa"/>
          </w:tcPr>
          <w:p w14:paraId="38C9F895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306B7">
              <w:rPr>
                <w:rFonts w:ascii="Corbel" w:hAnsi="Corbel"/>
                <w:b w:val="0"/>
                <w:smallCaps w:val="0"/>
                <w:szCs w:val="24"/>
              </w:rPr>
              <w:t>zaliczenie w formie pisemnej</w:t>
            </w:r>
          </w:p>
        </w:tc>
        <w:tc>
          <w:tcPr>
            <w:tcW w:w="2126" w:type="dxa"/>
          </w:tcPr>
          <w:p w14:paraId="37524B97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BE9A64" w14:textId="77777777" w:rsidR="003437FA" w:rsidRPr="005306B7" w:rsidRDefault="003437FA" w:rsidP="003437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35D8A6" w14:textId="77777777" w:rsidR="003437FA" w:rsidRPr="00EE54EC" w:rsidRDefault="003437FA" w:rsidP="003437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4E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0C54ED7" w14:textId="77777777" w:rsidR="003437FA" w:rsidRPr="00EE54EC" w:rsidRDefault="003437FA" w:rsidP="003437F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437FA" w:rsidRPr="00EE54EC" w14:paraId="556BEFC3" w14:textId="77777777" w:rsidTr="00A27B7B">
        <w:tc>
          <w:tcPr>
            <w:tcW w:w="9670" w:type="dxa"/>
          </w:tcPr>
          <w:p w14:paraId="3C6E75BB" w14:textId="77777777" w:rsidR="003437FA" w:rsidRPr="00EE54EC" w:rsidRDefault="003437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6"/>
                <w:szCs w:val="16"/>
              </w:rPr>
            </w:pPr>
          </w:p>
          <w:p w14:paraId="74A768C9" w14:textId="77777777" w:rsidR="003437FA" w:rsidRPr="00EE54EC" w:rsidRDefault="003437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6"/>
                <w:szCs w:val="16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Zaliczenie w formie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oceną</w:t>
            </w:r>
          </w:p>
        </w:tc>
      </w:tr>
    </w:tbl>
    <w:p w14:paraId="28D9F8B6" w14:textId="77777777" w:rsidR="003437FA" w:rsidRPr="00EE54EC" w:rsidRDefault="003437FA" w:rsidP="003437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273509" w14:textId="77777777" w:rsidR="003437FA" w:rsidRPr="00EE54EC" w:rsidRDefault="003437FA" w:rsidP="003437F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54E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42A68B7" w14:textId="77777777" w:rsidR="003437FA" w:rsidRPr="00EE54EC" w:rsidRDefault="003437FA" w:rsidP="003437FA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3437FA" w:rsidRPr="00EE54EC" w14:paraId="53818111" w14:textId="77777777" w:rsidTr="00A27B7B">
        <w:tc>
          <w:tcPr>
            <w:tcW w:w="4962" w:type="dxa"/>
            <w:vAlign w:val="center"/>
          </w:tcPr>
          <w:p w14:paraId="1A003B81" w14:textId="77777777" w:rsidR="003437FA" w:rsidRPr="00EE54EC" w:rsidRDefault="003437F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EE54EC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5F783A1" w14:textId="77777777" w:rsidR="003437FA" w:rsidRPr="00EE54EC" w:rsidRDefault="003437F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EE54EC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3437FA" w:rsidRPr="00EE54EC" w14:paraId="1DCAB63E" w14:textId="77777777" w:rsidTr="00A27B7B">
        <w:tc>
          <w:tcPr>
            <w:tcW w:w="4962" w:type="dxa"/>
          </w:tcPr>
          <w:p w14:paraId="2A415141" w14:textId="77777777" w:rsidR="003437FA" w:rsidRPr="00EE54EC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E54EC">
              <w:rPr>
                <w:rFonts w:ascii="Corbel" w:hAnsi="Corbel"/>
              </w:rPr>
              <w:t xml:space="preserve">Godziny z </w:t>
            </w:r>
            <w:r>
              <w:rPr>
                <w:rFonts w:ascii="Corbel" w:hAnsi="Corbel"/>
              </w:rPr>
              <w:t xml:space="preserve">harmonogramu </w:t>
            </w:r>
            <w:r w:rsidRPr="00EE54EC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14:paraId="26D6E98E" w14:textId="77777777" w:rsidR="003437FA" w:rsidRPr="005306B7" w:rsidRDefault="003437F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>30</w:t>
            </w:r>
          </w:p>
        </w:tc>
      </w:tr>
      <w:tr w:rsidR="003437FA" w:rsidRPr="00EE54EC" w14:paraId="2D2070FC" w14:textId="77777777" w:rsidTr="00A27B7B">
        <w:tc>
          <w:tcPr>
            <w:tcW w:w="4962" w:type="dxa"/>
          </w:tcPr>
          <w:p w14:paraId="04BE3135" w14:textId="77777777" w:rsidR="003437FA" w:rsidRPr="00EE54EC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E54EC">
              <w:rPr>
                <w:rFonts w:ascii="Corbel" w:hAnsi="Corbel"/>
              </w:rPr>
              <w:t>Inne z udziałem nauczyciela</w:t>
            </w:r>
          </w:p>
          <w:p w14:paraId="0F727913" w14:textId="77777777" w:rsidR="003437FA" w:rsidRPr="00EE54EC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E54EC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359B97EF" w14:textId="77777777" w:rsidR="003437FA" w:rsidRPr="005306B7" w:rsidRDefault="003437F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3437FA" w:rsidRPr="009C54AE" w14:paraId="6280A2A4" w14:textId="77777777" w:rsidTr="00A27B7B">
        <w:tc>
          <w:tcPr>
            <w:tcW w:w="4962" w:type="dxa"/>
          </w:tcPr>
          <w:p w14:paraId="509B401F" w14:textId="77777777" w:rsidR="003437FA" w:rsidRPr="00EE54EC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E54EC">
              <w:rPr>
                <w:rFonts w:ascii="Corbel" w:hAnsi="Corbel"/>
              </w:rPr>
              <w:t xml:space="preserve">Godziny </w:t>
            </w:r>
            <w:proofErr w:type="spellStart"/>
            <w:r w:rsidRPr="00EE54EC">
              <w:rPr>
                <w:rFonts w:ascii="Corbel" w:hAnsi="Corbel"/>
              </w:rPr>
              <w:t>niekontaktowe</w:t>
            </w:r>
            <w:proofErr w:type="spellEnd"/>
            <w:r w:rsidRPr="00EE54EC">
              <w:rPr>
                <w:rFonts w:ascii="Corbel" w:hAnsi="Corbel"/>
              </w:rPr>
              <w:t xml:space="preserve"> – praca własna studenta</w:t>
            </w:r>
          </w:p>
          <w:p w14:paraId="6EF7D786" w14:textId="77777777" w:rsidR="003437FA" w:rsidRPr="00EE54EC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E54EC">
              <w:rPr>
                <w:rFonts w:ascii="Corbel" w:hAnsi="Corbel"/>
              </w:rPr>
              <w:t>przygotowanie do zajęć</w:t>
            </w:r>
          </w:p>
        </w:tc>
        <w:tc>
          <w:tcPr>
            <w:tcW w:w="4677" w:type="dxa"/>
          </w:tcPr>
          <w:p w14:paraId="35142FF5" w14:textId="77777777" w:rsidR="003437FA" w:rsidRPr="005306B7" w:rsidRDefault="003437F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43</w:t>
            </w:r>
          </w:p>
        </w:tc>
      </w:tr>
      <w:tr w:rsidR="003437FA" w:rsidRPr="00EE54EC" w14:paraId="38F42BA6" w14:textId="77777777" w:rsidTr="00A27B7B">
        <w:tc>
          <w:tcPr>
            <w:tcW w:w="4962" w:type="dxa"/>
          </w:tcPr>
          <w:p w14:paraId="7BEC6935" w14:textId="77777777" w:rsidR="003437FA" w:rsidRPr="00EE54EC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E54EC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378D0B38" w14:textId="77777777" w:rsidR="003437FA" w:rsidRPr="005306B7" w:rsidRDefault="003437F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>75</w:t>
            </w:r>
          </w:p>
        </w:tc>
      </w:tr>
      <w:tr w:rsidR="003437FA" w:rsidRPr="009C54AE" w14:paraId="60BAD612" w14:textId="77777777" w:rsidTr="00A27B7B">
        <w:tc>
          <w:tcPr>
            <w:tcW w:w="4962" w:type="dxa"/>
          </w:tcPr>
          <w:p w14:paraId="0A3B6403" w14:textId="77777777" w:rsidR="003437FA" w:rsidRPr="00EE54EC" w:rsidRDefault="003437FA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EE54EC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23787F5D" w14:textId="77777777" w:rsidR="003437FA" w:rsidRPr="005306B7" w:rsidRDefault="003437FA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5306B7">
              <w:rPr>
                <w:rFonts w:ascii="Corbel" w:hAnsi="Corbel"/>
              </w:rPr>
              <w:t>3</w:t>
            </w:r>
          </w:p>
        </w:tc>
      </w:tr>
    </w:tbl>
    <w:p w14:paraId="7AB34EB8" w14:textId="77777777" w:rsidR="003437FA" w:rsidRPr="009C54AE" w:rsidRDefault="003437FA" w:rsidP="003437F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BDFF569" w14:textId="77777777" w:rsidR="003437FA" w:rsidRPr="009C54AE" w:rsidRDefault="003437FA" w:rsidP="003437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D68DB1" w14:textId="77777777" w:rsidR="003437FA" w:rsidRPr="009C54AE" w:rsidRDefault="003437FA" w:rsidP="003437F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6706A341" w14:textId="77777777" w:rsidR="003437FA" w:rsidRPr="008B4C88" w:rsidRDefault="003437FA" w:rsidP="003437F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3580"/>
      </w:tblGrid>
      <w:tr w:rsidR="003437FA" w:rsidRPr="005306B7" w14:paraId="26DCA4AE" w14:textId="77777777" w:rsidTr="00A27B7B">
        <w:trPr>
          <w:trHeight w:val="397"/>
        </w:trPr>
        <w:tc>
          <w:tcPr>
            <w:tcW w:w="3933" w:type="dxa"/>
          </w:tcPr>
          <w:p w14:paraId="04B1DA4B" w14:textId="77777777" w:rsidR="003437FA" w:rsidRPr="005306B7" w:rsidRDefault="003437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80" w:type="dxa"/>
          </w:tcPr>
          <w:p w14:paraId="36103561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437FA" w:rsidRPr="005306B7" w14:paraId="3F8A91B0" w14:textId="77777777" w:rsidTr="00A27B7B">
        <w:trPr>
          <w:trHeight w:val="397"/>
        </w:trPr>
        <w:tc>
          <w:tcPr>
            <w:tcW w:w="3933" w:type="dxa"/>
          </w:tcPr>
          <w:p w14:paraId="79A663E6" w14:textId="77777777" w:rsidR="003437FA" w:rsidRPr="005306B7" w:rsidRDefault="003437FA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80" w:type="dxa"/>
          </w:tcPr>
          <w:p w14:paraId="7F5373B3" w14:textId="77777777" w:rsidR="003437FA" w:rsidRPr="005306B7" w:rsidRDefault="003437FA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06B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203E9EC" w14:textId="77777777" w:rsidR="003437FA" w:rsidRPr="005306B7" w:rsidRDefault="003437FA" w:rsidP="003437F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31EC89" w14:textId="77777777" w:rsidR="003437FA" w:rsidRPr="005306B7" w:rsidRDefault="003437FA" w:rsidP="003437F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306B7">
        <w:rPr>
          <w:rFonts w:ascii="Corbel" w:hAnsi="Corbel"/>
          <w:smallCaps w:val="0"/>
          <w:szCs w:val="24"/>
        </w:rPr>
        <w:t xml:space="preserve">7. LITERATURA </w:t>
      </w:r>
    </w:p>
    <w:p w14:paraId="354C0987" w14:textId="77777777" w:rsidR="003437FA" w:rsidRPr="005306B7" w:rsidRDefault="003437FA" w:rsidP="003437FA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437FA" w:rsidRPr="005306B7" w14:paraId="6BEE778D" w14:textId="77777777" w:rsidTr="00A27B7B">
        <w:trPr>
          <w:trHeight w:val="3244"/>
        </w:trPr>
        <w:tc>
          <w:tcPr>
            <w:tcW w:w="7513" w:type="dxa"/>
          </w:tcPr>
          <w:p w14:paraId="41165E01" w14:textId="77777777" w:rsidR="003437FA" w:rsidRPr="005306B7" w:rsidRDefault="003437FA" w:rsidP="00A27B7B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5306B7">
              <w:rPr>
                <w:rFonts w:ascii="Corbel" w:hAnsi="Corbel" w:cs="Corbel"/>
                <w:b w:val="0"/>
                <w:bCs/>
                <w:smallCaps w:val="0"/>
              </w:rPr>
              <w:t>Literatura podstawowa:</w:t>
            </w:r>
          </w:p>
          <w:p w14:paraId="12211DAA" w14:textId="77777777" w:rsidR="003437FA" w:rsidRPr="005306B7" w:rsidRDefault="003437FA" w:rsidP="00A27B7B">
            <w:pPr>
              <w:spacing w:after="0" w:line="240" w:lineRule="auto"/>
              <w:ind w:left="357" w:hanging="357"/>
              <w:rPr>
                <w:rFonts w:ascii="Corbel" w:hAnsi="Corbel" w:cs="Corbel"/>
              </w:rPr>
            </w:pPr>
            <w:r w:rsidRPr="005306B7">
              <w:rPr>
                <w:rFonts w:ascii="Corbel" w:hAnsi="Corbel" w:cs="Corbel"/>
              </w:rPr>
              <w:t xml:space="preserve">Cichosz M., </w:t>
            </w:r>
            <w:r w:rsidRPr="005306B7">
              <w:rPr>
                <w:rFonts w:ascii="Corbel" w:hAnsi="Corbel" w:cs="Corbel"/>
                <w:i/>
                <w:iCs/>
              </w:rPr>
              <w:t>Pedagogika społeczna: zarys problematyki</w:t>
            </w:r>
            <w:r w:rsidRPr="005306B7">
              <w:rPr>
                <w:rFonts w:ascii="Corbel" w:hAnsi="Corbel" w:cs="Corbel"/>
              </w:rPr>
              <w:t>, Oficyna Wydawnicza „Impuls”, Kraków 2014.</w:t>
            </w:r>
          </w:p>
          <w:p w14:paraId="1B7BB94F" w14:textId="77777777" w:rsidR="003437FA" w:rsidRPr="005306B7" w:rsidRDefault="003437FA" w:rsidP="00A27B7B">
            <w:pPr>
              <w:spacing w:after="0" w:line="240" w:lineRule="auto"/>
              <w:ind w:left="357" w:hanging="357"/>
              <w:rPr>
                <w:rFonts w:ascii="Corbel" w:hAnsi="Corbel" w:cs="Corbel"/>
              </w:rPr>
            </w:pPr>
            <w:r w:rsidRPr="005306B7">
              <w:rPr>
                <w:rFonts w:ascii="Corbel" w:hAnsi="Corbel" w:cs="Corbel"/>
              </w:rPr>
              <w:t xml:space="preserve">Kawula S., </w:t>
            </w:r>
            <w:r w:rsidRPr="005306B7">
              <w:rPr>
                <w:rFonts w:ascii="Corbel" w:hAnsi="Corbel" w:cs="Corbel"/>
                <w:i/>
                <w:iCs/>
              </w:rPr>
              <w:t>Pedagogika społeczna dzisiaj i jutro</w:t>
            </w:r>
            <w:r w:rsidRPr="005306B7">
              <w:rPr>
                <w:rFonts w:ascii="Corbel" w:hAnsi="Corbel" w:cs="Corbel"/>
              </w:rPr>
              <w:t>, Wydawnictwo Edukacyjne „Akapit”, Toruń 2012.</w:t>
            </w:r>
          </w:p>
          <w:p w14:paraId="7480C82A" w14:textId="77777777" w:rsidR="003437FA" w:rsidRPr="005306B7" w:rsidRDefault="003437FA" w:rsidP="00A27B7B">
            <w:pPr>
              <w:pStyle w:val="NormalnyWeb"/>
              <w:spacing w:before="0" w:beforeAutospacing="0" w:after="0" w:afterAutospacing="0"/>
              <w:ind w:left="405" w:hanging="405"/>
              <w:rPr>
                <w:rFonts w:ascii="Corbel" w:hAnsi="Corbel" w:cs="Corbel"/>
              </w:rPr>
            </w:pPr>
            <w:proofErr w:type="spellStart"/>
            <w:r w:rsidRPr="005306B7">
              <w:rPr>
                <w:rFonts w:ascii="Corbel" w:hAnsi="Corbel" w:cs="Corbel"/>
              </w:rPr>
              <w:t>Marynowicz</w:t>
            </w:r>
            <w:proofErr w:type="spellEnd"/>
            <w:r w:rsidRPr="005306B7">
              <w:rPr>
                <w:rFonts w:ascii="Corbel" w:hAnsi="Corbel" w:cs="Corbel"/>
              </w:rPr>
              <w:t xml:space="preserve">-Hetka E. (red.), </w:t>
            </w:r>
            <w:r w:rsidRPr="005306B7">
              <w:rPr>
                <w:rFonts w:ascii="Corbel" w:hAnsi="Corbel" w:cs="Corbel"/>
                <w:i/>
                <w:iCs/>
              </w:rPr>
              <w:t>Pedagogika społeczna: podręcznik akademicki</w:t>
            </w:r>
            <w:r w:rsidRPr="005306B7">
              <w:rPr>
                <w:rFonts w:ascii="Corbel" w:hAnsi="Corbel" w:cs="Corbel"/>
              </w:rPr>
              <w:t xml:space="preserve">, t. 1, Wydawnictwo Naukowe PWN, Warszawa 2006. </w:t>
            </w:r>
          </w:p>
          <w:p w14:paraId="0B8BE381" w14:textId="77777777" w:rsidR="003437FA" w:rsidRPr="005306B7" w:rsidRDefault="003437FA" w:rsidP="00A27B7B">
            <w:pPr>
              <w:pStyle w:val="NormalnyWeb"/>
              <w:spacing w:before="0" w:beforeAutospacing="0" w:after="0" w:afterAutospacing="0"/>
              <w:ind w:left="405" w:hanging="405"/>
              <w:rPr>
                <w:rFonts w:ascii="Corbel" w:hAnsi="Corbel" w:cs="Corbel"/>
              </w:rPr>
            </w:pPr>
            <w:proofErr w:type="spellStart"/>
            <w:r w:rsidRPr="005306B7">
              <w:rPr>
                <w:rFonts w:ascii="Corbel" w:hAnsi="Corbel" w:cs="Corbel"/>
              </w:rPr>
              <w:t>Marynowicz</w:t>
            </w:r>
            <w:proofErr w:type="spellEnd"/>
            <w:r w:rsidRPr="005306B7">
              <w:rPr>
                <w:rFonts w:ascii="Corbel" w:hAnsi="Corbel" w:cs="Corbel"/>
              </w:rPr>
              <w:t xml:space="preserve">-Hetka E. (red.), </w:t>
            </w:r>
            <w:r w:rsidRPr="005306B7">
              <w:rPr>
                <w:rFonts w:ascii="Corbel" w:hAnsi="Corbel" w:cs="Corbel"/>
                <w:i/>
                <w:iCs/>
              </w:rPr>
              <w:t>Pedagogika społeczna: podręcznik akademicki</w:t>
            </w:r>
            <w:r w:rsidRPr="005306B7">
              <w:rPr>
                <w:rFonts w:ascii="Corbel" w:hAnsi="Corbel" w:cs="Corbel"/>
              </w:rPr>
              <w:t>, t. 2, Wydawnictwo Naukowe PWN, Warszawa 2007.</w:t>
            </w:r>
          </w:p>
          <w:p w14:paraId="10A3833D" w14:textId="77777777" w:rsidR="003437FA" w:rsidRPr="00105C63" w:rsidRDefault="003437FA" w:rsidP="00A27B7B">
            <w:pPr>
              <w:spacing w:after="0" w:line="240" w:lineRule="auto"/>
              <w:ind w:left="357" w:hanging="357"/>
              <w:rPr>
                <w:rFonts w:ascii="Corbel" w:hAnsi="Corbel" w:cs="Corbel"/>
              </w:rPr>
            </w:pPr>
            <w:r w:rsidRPr="005306B7">
              <w:rPr>
                <w:rFonts w:ascii="Corbel" w:hAnsi="Corbel" w:cs="Corbel"/>
              </w:rPr>
              <w:t xml:space="preserve">Winkler M., </w:t>
            </w:r>
            <w:r w:rsidRPr="005306B7">
              <w:rPr>
                <w:rFonts w:ascii="Corbel" w:hAnsi="Corbel" w:cs="Corbel"/>
                <w:i/>
                <w:iCs/>
              </w:rPr>
              <w:t>Pedagogika społeczna</w:t>
            </w:r>
            <w:r w:rsidRPr="005306B7">
              <w:rPr>
                <w:rFonts w:ascii="Corbel" w:hAnsi="Corbel" w:cs="Corbel"/>
              </w:rPr>
              <w:t>, przekł. M. Wojdak-Piątkowska, Gdańskie Wydawnictwo Psych</w:t>
            </w:r>
            <w:r>
              <w:rPr>
                <w:rFonts w:ascii="Corbel" w:hAnsi="Corbel" w:cs="Corbel"/>
              </w:rPr>
              <w:t>ologiczne, Gdańsk – Sopot 2009.</w:t>
            </w:r>
          </w:p>
        </w:tc>
      </w:tr>
      <w:tr w:rsidR="003437FA" w:rsidRPr="005306B7" w14:paraId="6FB7DBC3" w14:textId="77777777" w:rsidTr="00A27B7B">
        <w:trPr>
          <w:trHeight w:val="397"/>
        </w:trPr>
        <w:tc>
          <w:tcPr>
            <w:tcW w:w="7513" w:type="dxa"/>
          </w:tcPr>
          <w:p w14:paraId="366D457F" w14:textId="77777777" w:rsidR="003437FA" w:rsidRPr="005306B7" w:rsidRDefault="003437FA" w:rsidP="00A27B7B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5306B7">
              <w:rPr>
                <w:rFonts w:ascii="Corbel" w:hAnsi="Corbel" w:cs="Corbel"/>
                <w:b w:val="0"/>
                <w:bCs/>
                <w:smallCaps w:val="0"/>
              </w:rPr>
              <w:t xml:space="preserve">Literatura uzupełniająca: </w:t>
            </w:r>
          </w:p>
          <w:p w14:paraId="190FFAEC" w14:textId="77777777" w:rsidR="003437FA" w:rsidRPr="005306B7" w:rsidRDefault="003437FA" w:rsidP="00A27B7B">
            <w:pPr>
              <w:spacing w:after="0" w:line="240" w:lineRule="auto"/>
              <w:ind w:left="357" w:hanging="357"/>
              <w:rPr>
                <w:rFonts w:ascii="Corbel" w:hAnsi="Corbel" w:cs="Corbel"/>
              </w:rPr>
            </w:pPr>
            <w:r w:rsidRPr="005306B7">
              <w:rPr>
                <w:rFonts w:ascii="Corbel" w:hAnsi="Corbel" w:cs="Corbel"/>
              </w:rPr>
              <w:t xml:space="preserve">Kraus B., </w:t>
            </w:r>
            <w:r w:rsidRPr="005306B7">
              <w:rPr>
                <w:rFonts w:ascii="Corbel" w:hAnsi="Corbel" w:cs="Corbel"/>
                <w:i/>
                <w:iCs/>
              </w:rPr>
              <w:t>Pedagogika społeczna w służbie człowiekowi we współczesnym społeczeństwie</w:t>
            </w:r>
            <w:r w:rsidRPr="005306B7">
              <w:rPr>
                <w:rFonts w:ascii="Corbel" w:hAnsi="Corbel" w:cs="Corbel"/>
              </w:rPr>
              <w:t>, „Pedagogika Społeczna” 2014, r. 13, nr 2, s. 37-48.</w:t>
            </w:r>
          </w:p>
          <w:p w14:paraId="1519E4C9" w14:textId="77777777" w:rsidR="003437FA" w:rsidRPr="005306B7" w:rsidRDefault="003437FA" w:rsidP="00A27B7B">
            <w:pPr>
              <w:spacing w:after="0" w:line="240" w:lineRule="auto"/>
              <w:ind w:left="360" w:hanging="360"/>
              <w:rPr>
                <w:rFonts w:ascii="Corbel" w:hAnsi="Corbel" w:cs="Corbel"/>
              </w:rPr>
            </w:pPr>
            <w:r w:rsidRPr="005306B7">
              <w:rPr>
                <w:rFonts w:ascii="Corbel" w:hAnsi="Corbel" w:cs="Corbel"/>
              </w:rPr>
              <w:t xml:space="preserve">Nowakowski P.T., </w:t>
            </w:r>
            <w:r w:rsidRPr="005306B7">
              <w:rPr>
                <w:rFonts w:ascii="Corbel" w:hAnsi="Corbel" w:cs="Corbel"/>
                <w:i/>
                <w:iCs/>
              </w:rPr>
              <w:t>Psychologiczno-pedagogiczne aspekty środowiska pracy</w:t>
            </w:r>
            <w:r w:rsidRPr="005306B7">
              <w:rPr>
                <w:rFonts w:ascii="Corbel" w:hAnsi="Corbel" w:cs="Corbel"/>
              </w:rPr>
              <w:t xml:space="preserve">, w: M. Czapka (red.), </w:t>
            </w:r>
            <w:r w:rsidRPr="005306B7">
              <w:rPr>
                <w:rFonts w:ascii="Corbel" w:hAnsi="Corbel" w:cs="Corbel"/>
                <w:i/>
                <w:iCs/>
              </w:rPr>
              <w:t>Psychospołeczne i pedagogiczne uwarunkowania pracy</w:t>
            </w:r>
            <w:r w:rsidRPr="005306B7">
              <w:rPr>
                <w:rFonts w:ascii="Corbel" w:hAnsi="Corbel" w:cs="Corbel"/>
              </w:rPr>
              <w:t>, Wyższa Szkoła Ekonomii i Administracji, Bytom 2005, s. 39-56.</w:t>
            </w:r>
          </w:p>
          <w:p w14:paraId="1D6ABD93" w14:textId="77777777" w:rsidR="003437FA" w:rsidRPr="005306B7" w:rsidRDefault="003437FA" w:rsidP="00A27B7B">
            <w:pPr>
              <w:spacing w:after="0" w:line="240" w:lineRule="auto"/>
              <w:ind w:left="360" w:hanging="360"/>
              <w:rPr>
                <w:rFonts w:ascii="Corbel" w:hAnsi="Corbel" w:cs="Corbel"/>
              </w:rPr>
            </w:pPr>
            <w:r w:rsidRPr="005306B7">
              <w:rPr>
                <w:rFonts w:ascii="Corbel" w:hAnsi="Corbel" w:cs="Corbel"/>
              </w:rPr>
              <w:lastRenderedPageBreak/>
              <w:t xml:space="preserve">Nowakowski P.T., </w:t>
            </w:r>
            <w:r w:rsidRPr="005306B7">
              <w:rPr>
                <w:rFonts w:ascii="Corbel" w:hAnsi="Corbel" w:cs="Corbel"/>
                <w:i/>
                <w:iCs/>
              </w:rPr>
              <w:t>Rozważania o rodzinie funkcjonalnej i dysfunkcjonalnej</w:t>
            </w:r>
            <w:r w:rsidRPr="005306B7">
              <w:rPr>
                <w:rFonts w:ascii="Corbel" w:hAnsi="Corbel" w:cs="Corbel"/>
              </w:rPr>
              <w:t>, „Cywilizacja. O nauce, moralności, sztuce i religii” 2005, nr 13, s. 41-51.</w:t>
            </w:r>
          </w:p>
          <w:p w14:paraId="22F77FFA" w14:textId="77777777" w:rsidR="003437FA" w:rsidRPr="005306B7" w:rsidRDefault="003437FA" w:rsidP="00A27B7B">
            <w:pPr>
              <w:spacing w:after="0" w:line="240" w:lineRule="auto"/>
              <w:ind w:left="357" w:hanging="357"/>
              <w:rPr>
                <w:rFonts w:ascii="Corbel" w:hAnsi="Corbel" w:cs="Corbel"/>
              </w:rPr>
            </w:pPr>
            <w:r w:rsidRPr="005306B7">
              <w:rPr>
                <w:rFonts w:ascii="Corbel" w:hAnsi="Corbel" w:cs="Corbel"/>
              </w:rPr>
              <w:t xml:space="preserve">Pilch T., </w:t>
            </w:r>
            <w:r w:rsidRPr="005306B7">
              <w:rPr>
                <w:rFonts w:ascii="Corbel" w:hAnsi="Corbel" w:cs="Corbel"/>
                <w:i/>
                <w:iCs/>
              </w:rPr>
              <w:t>Pedagogika społeczna na początku XXI wieku</w:t>
            </w:r>
            <w:r w:rsidRPr="005306B7">
              <w:rPr>
                <w:rFonts w:ascii="Corbel" w:hAnsi="Corbel" w:cs="Corbel"/>
              </w:rPr>
              <w:t>, „Pedagogika Społeczna” 2008, r. 7, nr 4, s. 7-25.</w:t>
            </w:r>
          </w:p>
          <w:p w14:paraId="0BF56FEB" w14:textId="77777777" w:rsidR="003437FA" w:rsidRPr="005306B7" w:rsidRDefault="003437FA" w:rsidP="00A27B7B">
            <w:pPr>
              <w:spacing w:after="0" w:line="240" w:lineRule="auto"/>
              <w:ind w:left="357" w:hanging="357"/>
              <w:rPr>
                <w:rFonts w:ascii="Corbel" w:hAnsi="Corbel" w:cs="Corbel"/>
              </w:rPr>
            </w:pPr>
            <w:r w:rsidRPr="005306B7">
              <w:rPr>
                <w:rFonts w:ascii="Corbel" w:hAnsi="Corbel" w:cs="Corbel"/>
              </w:rPr>
              <w:t xml:space="preserve">Pilch T., </w:t>
            </w:r>
            <w:r w:rsidRPr="005306B7">
              <w:rPr>
                <w:rFonts w:ascii="Corbel" w:hAnsi="Corbel" w:cs="Corbel"/>
                <w:i/>
                <w:iCs/>
              </w:rPr>
              <w:t>Pedagogika społeczna wobec problemów współczesności</w:t>
            </w:r>
            <w:r w:rsidRPr="005306B7">
              <w:rPr>
                <w:rFonts w:ascii="Corbel" w:hAnsi="Corbel" w:cs="Corbel"/>
              </w:rPr>
              <w:t>, „Pedagogika Społeczna” 2006, nr 4, s. 13-21.</w:t>
            </w:r>
          </w:p>
          <w:p w14:paraId="61D33288" w14:textId="77777777" w:rsidR="003437FA" w:rsidRPr="005306B7" w:rsidRDefault="003437FA" w:rsidP="00A27B7B">
            <w:pPr>
              <w:spacing w:after="0" w:line="240" w:lineRule="auto"/>
              <w:ind w:left="360" w:hanging="360"/>
              <w:rPr>
                <w:rFonts w:ascii="Corbel" w:hAnsi="Corbel" w:cs="Corbel"/>
              </w:rPr>
            </w:pPr>
            <w:r w:rsidRPr="005306B7">
              <w:rPr>
                <w:rFonts w:ascii="Corbel" w:hAnsi="Corbel" w:cs="Corbel"/>
              </w:rPr>
              <w:t xml:space="preserve">Sroczyński W., </w:t>
            </w:r>
            <w:r w:rsidRPr="005306B7">
              <w:rPr>
                <w:rFonts w:ascii="Corbel" w:hAnsi="Corbel" w:cs="Corbel"/>
                <w:i/>
                <w:iCs/>
              </w:rPr>
              <w:t>Aksjologia a pedagogika społeczna</w:t>
            </w:r>
            <w:r w:rsidRPr="005306B7">
              <w:rPr>
                <w:rFonts w:ascii="Corbel" w:hAnsi="Corbel" w:cs="Corbel"/>
              </w:rPr>
              <w:t>, „Pedagogika Społeczna” 2006, nr 1, s. 19-29.</w:t>
            </w:r>
          </w:p>
          <w:p w14:paraId="7E467307" w14:textId="77777777" w:rsidR="003437FA" w:rsidRPr="00105C63" w:rsidRDefault="003437FA" w:rsidP="00A27B7B">
            <w:pPr>
              <w:spacing w:after="0" w:line="240" w:lineRule="auto"/>
              <w:ind w:left="360" w:hanging="360"/>
              <w:rPr>
                <w:rFonts w:ascii="Corbel" w:hAnsi="Corbel" w:cs="Corbel"/>
              </w:rPr>
            </w:pPr>
            <w:r w:rsidRPr="005306B7">
              <w:rPr>
                <w:rFonts w:ascii="Corbel" w:hAnsi="Corbel" w:cs="Corbel"/>
              </w:rPr>
              <w:t xml:space="preserve">Wroczyński R., </w:t>
            </w:r>
            <w:r w:rsidRPr="005306B7">
              <w:rPr>
                <w:rFonts w:ascii="Corbel" w:hAnsi="Corbel" w:cs="Corbel"/>
                <w:i/>
                <w:iCs/>
              </w:rPr>
              <w:t>Pedagogika społeczna</w:t>
            </w:r>
            <w:r w:rsidRPr="005306B7">
              <w:rPr>
                <w:rFonts w:ascii="Corbel" w:hAnsi="Corbel" w:cs="Corbel"/>
              </w:rPr>
              <w:t>, Państwowe Wydawnictwo Nauko</w:t>
            </w:r>
            <w:r>
              <w:rPr>
                <w:rFonts w:ascii="Corbel" w:hAnsi="Corbel" w:cs="Corbel"/>
              </w:rPr>
              <w:t>we, Warszawa 1985.</w:t>
            </w:r>
          </w:p>
        </w:tc>
      </w:tr>
    </w:tbl>
    <w:p w14:paraId="7B76AA5E" w14:textId="77777777" w:rsidR="003437FA" w:rsidRPr="005306B7" w:rsidRDefault="003437FA" w:rsidP="003437F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5CFDB" w14:textId="1272D2F6" w:rsidR="003437FA" w:rsidRDefault="003437FA" w:rsidP="003437FA">
      <w:r w:rsidRPr="005306B7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343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81B24"/>
    <w:multiLevelType w:val="hybridMultilevel"/>
    <w:tmpl w:val="D88AC8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1D6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2029795356">
    <w:abstractNumId w:val="0"/>
  </w:num>
  <w:num w:numId="2" w16cid:durableId="904729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7FA"/>
    <w:rsid w:val="003437FA"/>
    <w:rsid w:val="00B30F78"/>
    <w:rsid w:val="00BE4323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27F7F"/>
  <w15:chartTrackingRefBased/>
  <w15:docId w15:val="{4C655B5C-D52B-421B-B70B-0E0BE0880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7FA"/>
  </w:style>
  <w:style w:type="paragraph" w:styleId="Nagwek1">
    <w:name w:val="heading 1"/>
    <w:basedOn w:val="Normalny"/>
    <w:next w:val="Normalny"/>
    <w:link w:val="Nagwek1Znak"/>
    <w:uiPriority w:val="9"/>
    <w:qFormat/>
    <w:rsid w:val="003437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37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37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37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37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37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37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37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37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37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37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37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37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37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37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37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37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37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37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37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37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37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37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37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37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37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37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37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37FA"/>
    <w:rPr>
      <w:b/>
      <w:bCs/>
      <w:smallCaps/>
      <w:color w:val="0F4761" w:themeColor="accent1" w:themeShade="BF"/>
      <w:spacing w:val="5"/>
    </w:rPr>
  </w:style>
  <w:style w:type="paragraph" w:customStyle="1" w:styleId="Punktygwne">
    <w:name w:val="Punkty główne"/>
    <w:basedOn w:val="Normalny"/>
    <w:qFormat/>
    <w:rsid w:val="003437FA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3437F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3437F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3437F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3437F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3437FA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3437F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437F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wrtext">
    <w:name w:val="wrtext"/>
    <w:basedOn w:val="Domylnaczcionkaakapitu"/>
    <w:rsid w:val="003437FA"/>
  </w:style>
  <w:style w:type="paragraph" w:styleId="NormalnyWeb">
    <w:name w:val="Normal (Web)"/>
    <w:basedOn w:val="Normalny"/>
    <w:uiPriority w:val="99"/>
    <w:unhideWhenUsed/>
    <w:rsid w:val="00343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37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3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1007</Words>
  <Characters>6048</Characters>
  <Application>Microsoft Office Word</Application>
  <DocSecurity>0</DocSecurity>
  <Lines>50</Lines>
  <Paragraphs>14</Paragraphs>
  <ScaleCrop>false</ScaleCrop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2025-12-18T07:43:00Z</dcterms:created>
  <dcterms:modified xsi:type="dcterms:W3CDTF">2025-12-18T11:05:00Z</dcterms:modified>
</cp:coreProperties>
</file>